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BB881">
      <w:pPr>
        <w:snapToGrid w:val="0"/>
        <w:spacing w:line="360" w:lineRule="auto"/>
        <w:jc w:val="left"/>
        <w:rPr>
          <w:rFonts w:hint="eastAsia" w:ascii="宋体" w:hAnsi="宋体" w:eastAsia="宋体" w:cs="宋体"/>
          <w:b/>
          <w:bCs/>
          <w:color w:val="333333"/>
          <w:sz w:val="24"/>
          <w:szCs w:val="24"/>
          <w:lang w:val="en-US" w:eastAsia="zh-CN"/>
        </w:rPr>
      </w:pPr>
      <w:bookmarkStart w:id="0" w:name="_Hlk111453738"/>
      <w:r>
        <w:rPr>
          <w:rFonts w:hint="eastAsia" w:ascii="宋体" w:hAnsi="宋体" w:eastAsia="宋体" w:cs="宋体"/>
          <w:b/>
          <w:bCs/>
          <w:color w:val="333333"/>
          <w:sz w:val="24"/>
          <w:szCs w:val="24"/>
          <w:lang w:val="en-US" w:eastAsia="zh-CN"/>
        </w:rPr>
        <w:t>附件1：</w:t>
      </w:r>
    </w:p>
    <w:p w14:paraId="15785597">
      <w:pPr>
        <w:snapToGrid w:val="0"/>
        <w:spacing w:line="360" w:lineRule="auto"/>
        <w:jc w:val="center"/>
        <w:rPr>
          <w:rFonts w:hint="eastAsia" w:ascii="宋体" w:hAnsi="宋体" w:eastAsia="宋体" w:cs="宋体"/>
          <w:color w:val="333333"/>
          <w:sz w:val="24"/>
          <w:szCs w:val="24"/>
        </w:rPr>
      </w:pPr>
      <w:r>
        <w:rPr>
          <w:rFonts w:hint="eastAsia" w:ascii="宋体" w:hAnsi="宋体" w:eastAsia="宋体" w:cs="宋体"/>
          <w:b/>
          <w:bCs/>
          <w:sz w:val="40"/>
          <w:szCs w:val="40"/>
          <w:lang w:val="en-US" w:eastAsia="zh-CN"/>
        </w:rPr>
        <w:t>意向响应回执</w:t>
      </w:r>
    </w:p>
    <w:p w14:paraId="544B2939">
      <w:pPr>
        <w:snapToGrid w:val="0"/>
        <w:spacing w:line="320" w:lineRule="exact"/>
        <w:jc w:val="center"/>
        <w:rPr>
          <w:rFonts w:hint="eastAsia" w:ascii="宋体" w:hAnsi="宋体" w:eastAsia="宋体" w:cs="宋体"/>
          <w:color w:val="333333"/>
          <w:sz w:val="24"/>
          <w:szCs w:val="24"/>
        </w:rPr>
      </w:pPr>
    </w:p>
    <w:p w14:paraId="3B0313D6">
      <w:pPr>
        <w:snapToGrid w:val="0"/>
        <w:spacing w:line="320" w:lineRule="exact"/>
        <w:jc w:val="left"/>
        <w:rPr>
          <w:rFonts w:hint="eastAsia" w:ascii="宋体" w:hAnsi="宋体" w:eastAsia="宋体" w:cs="宋体"/>
          <w:color w:val="333333"/>
          <w:sz w:val="28"/>
          <w:szCs w:val="28"/>
        </w:rPr>
      </w:pPr>
    </w:p>
    <w:p w14:paraId="1DF2E1A9">
      <w:pPr>
        <w:snapToGrid w:val="0"/>
        <w:spacing w:line="360" w:lineRule="auto"/>
        <w:jc w:val="left"/>
        <w:rPr>
          <w:rFonts w:hint="eastAsia" w:ascii="宋体" w:hAnsi="宋体" w:eastAsia="宋体" w:cs="宋体"/>
          <w:color w:val="333333"/>
          <w:sz w:val="28"/>
          <w:szCs w:val="28"/>
          <w:lang w:val="en-US" w:eastAsia="zh-CN"/>
        </w:rPr>
      </w:pPr>
      <w:r>
        <w:rPr>
          <w:rFonts w:hint="eastAsia" w:ascii="宋体" w:hAnsi="宋体" w:eastAsia="宋体" w:cs="宋体"/>
          <w:sz w:val="28"/>
          <w:szCs w:val="28"/>
          <w:lang w:eastAsia="zh-CN"/>
        </w:rPr>
        <w:t>广州诚安路桥检测有限公司</w:t>
      </w:r>
    </w:p>
    <w:p w14:paraId="67E29755">
      <w:pPr>
        <w:snapToGrid w:val="0"/>
        <w:spacing w:line="360" w:lineRule="auto"/>
        <w:jc w:val="left"/>
        <w:rPr>
          <w:rFonts w:hint="eastAsia" w:ascii="宋体" w:hAnsi="宋体" w:eastAsia="宋体" w:cs="宋体"/>
          <w:sz w:val="28"/>
          <w:szCs w:val="28"/>
          <w:lang w:eastAsia="zh-CN"/>
        </w:rPr>
      </w:pPr>
      <w:r>
        <w:rPr>
          <w:rFonts w:hint="eastAsia" w:ascii="宋体" w:hAnsi="宋体" w:eastAsia="宋体" w:cs="宋体"/>
          <w:sz w:val="28"/>
          <w:szCs w:val="28"/>
        </w:rPr>
        <w:t>广州市交正工程咨询有限公司</w:t>
      </w:r>
      <w:r>
        <w:rPr>
          <w:rFonts w:hint="eastAsia" w:ascii="宋体" w:hAnsi="宋体" w:eastAsia="宋体" w:cs="宋体"/>
          <w:sz w:val="28"/>
          <w:szCs w:val="28"/>
          <w:lang w:eastAsia="zh-CN"/>
        </w:rPr>
        <w:t>：</w:t>
      </w:r>
    </w:p>
    <w:p w14:paraId="219558D6">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贵单位发布的</w:t>
      </w:r>
      <w:r>
        <w:rPr>
          <w:rFonts w:hint="eastAsia" w:ascii="宋体" w:hAnsi="宋体" w:eastAsia="宋体" w:cs="宋体"/>
          <w:sz w:val="28"/>
          <w:szCs w:val="28"/>
          <w:lang w:eastAsia="zh-CN"/>
        </w:rPr>
        <w:t>2024年度特种车辆（桥检车、高空车）租赁、交通围蔽框架协议服务</w:t>
      </w:r>
      <w:r>
        <w:rPr>
          <w:rFonts w:hint="eastAsia" w:ascii="宋体" w:hAnsi="宋体" w:eastAsia="宋体" w:cs="宋体"/>
          <w:sz w:val="28"/>
          <w:szCs w:val="28"/>
          <w:lang w:val="en-US" w:eastAsia="zh-CN"/>
        </w:rPr>
        <w:t>的采购意向征集公告，我公司充分理解采购意向公告的内容，经公司研究后确定参加贵单位组织实施的</w:t>
      </w:r>
      <w:r>
        <w:rPr>
          <w:rFonts w:hint="eastAsia" w:ascii="宋体" w:hAnsi="宋体" w:eastAsia="宋体" w:cs="宋体"/>
          <w:sz w:val="28"/>
          <w:szCs w:val="28"/>
          <w:lang w:eastAsia="zh-CN"/>
        </w:rPr>
        <w:t>2024年度特种车辆（桥检车、高空车）租赁、交通围蔽框架协议服务</w:t>
      </w:r>
      <w:r>
        <w:rPr>
          <w:rFonts w:hint="eastAsia" w:ascii="宋体" w:hAnsi="宋体" w:eastAsia="宋体" w:cs="宋体"/>
          <w:sz w:val="28"/>
          <w:szCs w:val="28"/>
          <w:lang w:val="en-US" w:eastAsia="zh-CN"/>
        </w:rPr>
        <w:t>的采购活动。</w:t>
      </w:r>
    </w:p>
    <w:p w14:paraId="0535FDE8">
      <w:pPr>
        <w:snapToGrid w:val="0"/>
        <w:spacing w:line="360" w:lineRule="auto"/>
        <w:ind w:firstLine="560" w:firstLineChars="200"/>
        <w:jc w:val="left"/>
        <w:rPr>
          <w:rFonts w:hint="eastAsia" w:ascii="宋体" w:hAnsi="宋体" w:eastAsia="宋体" w:cs="宋体"/>
          <w:sz w:val="28"/>
          <w:szCs w:val="28"/>
          <w:lang w:val="en-US" w:eastAsia="zh-CN"/>
        </w:rPr>
      </w:pPr>
    </w:p>
    <w:p w14:paraId="1F642550">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我公司联系人：</w:t>
      </w:r>
    </w:p>
    <w:p w14:paraId="2D165A08">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联系方式（手机）：</w:t>
      </w:r>
    </w:p>
    <w:p w14:paraId="4F99C863">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电子邮箱：</w:t>
      </w:r>
    </w:p>
    <w:p w14:paraId="7EDC4E9C">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附件：营业执照、中国执行信息公开网及国家企业信用信息公示系统查询截图及公司简介</w:t>
      </w:r>
      <w:r>
        <w:rPr>
          <w:rFonts w:hint="eastAsia" w:ascii="宋体" w:hAnsi="宋体" w:cs="宋体"/>
          <w:sz w:val="28"/>
          <w:szCs w:val="28"/>
          <w:lang w:val="en-US" w:eastAsia="zh-CN"/>
        </w:rPr>
        <w:t>及持有特种车辆的情况</w:t>
      </w:r>
      <w:r>
        <w:rPr>
          <w:rFonts w:hint="eastAsia" w:ascii="宋体" w:hAnsi="宋体" w:eastAsia="宋体" w:cs="宋体"/>
          <w:sz w:val="28"/>
          <w:szCs w:val="28"/>
          <w:lang w:val="en-US" w:eastAsia="zh-CN"/>
        </w:rPr>
        <w:t>及类似项目业绩经验</w:t>
      </w:r>
    </w:p>
    <w:p w14:paraId="7C316CCD">
      <w:pPr>
        <w:snapToGrid w:val="0"/>
        <w:spacing w:line="360" w:lineRule="auto"/>
        <w:ind w:firstLine="560" w:firstLineChars="200"/>
        <w:jc w:val="left"/>
        <w:rPr>
          <w:rFonts w:hint="eastAsia" w:ascii="宋体" w:hAnsi="宋体" w:eastAsia="宋体" w:cs="宋体"/>
          <w:sz w:val="28"/>
          <w:szCs w:val="28"/>
          <w:lang w:val="en-US" w:eastAsia="zh-CN"/>
        </w:rPr>
      </w:pPr>
    </w:p>
    <w:p w14:paraId="5411DA17">
      <w:pPr>
        <w:snapToGrid w:val="0"/>
        <w:spacing w:line="360" w:lineRule="auto"/>
        <w:ind w:firstLine="560" w:firstLineChars="200"/>
        <w:jc w:val="right"/>
        <w:rPr>
          <w:rFonts w:hint="eastAsia" w:ascii="宋体" w:hAnsi="宋体" w:eastAsia="宋体" w:cs="宋体"/>
          <w:sz w:val="28"/>
          <w:szCs w:val="28"/>
          <w:u w:val="none"/>
          <w:lang w:val="en-US" w:eastAsia="zh-CN"/>
        </w:rPr>
      </w:pPr>
      <w:r>
        <w:rPr>
          <w:rFonts w:hint="eastAsia" w:ascii="宋体" w:hAnsi="宋体" w:eastAsia="宋体" w:cs="宋体"/>
          <w:sz w:val="28"/>
          <w:szCs w:val="28"/>
          <w:lang w:val="en-US" w:eastAsia="zh-CN"/>
        </w:rPr>
        <w:t>意向人：</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（名称及加盖公章）</w:t>
      </w:r>
    </w:p>
    <w:p w14:paraId="33C65B78">
      <w:pPr>
        <w:snapToGrid w:val="0"/>
        <w:spacing w:line="360" w:lineRule="auto"/>
        <w:ind w:firstLine="560" w:firstLineChars="200"/>
        <w:jc w:val="right"/>
        <w:rPr>
          <w:rFonts w:hint="eastAsia" w:ascii="宋体" w:hAnsi="宋体" w:eastAsia="宋体" w:cs="宋体"/>
          <w:sz w:val="28"/>
          <w:szCs w:val="28"/>
          <w:u w:val="none"/>
          <w:lang w:val="en-US" w:eastAsia="zh-CN"/>
        </w:rPr>
      </w:pPr>
    </w:p>
    <w:p w14:paraId="7C1FAC4B">
      <w:pPr>
        <w:snapToGrid w:val="0"/>
        <w:spacing w:line="360" w:lineRule="auto"/>
        <w:ind w:firstLine="560" w:firstLineChars="200"/>
        <w:jc w:val="right"/>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日期：     年    月    日</w:t>
      </w:r>
    </w:p>
    <w:bookmarkEnd w:id="0"/>
    <w:p w14:paraId="32EB757F">
      <w:pPr>
        <w:spacing w:line="360" w:lineRule="auto"/>
        <w:rPr>
          <w:rFonts w:hint="eastAsia" w:ascii="宋体" w:hAnsi="宋体" w:eastAsia="宋体" w:cs="宋体"/>
          <w:sz w:val="24"/>
          <w:highlight w:val="none"/>
        </w:rPr>
      </w:pPr>
      <w:bookmarkStart w:id="1" w:name="_GoBack"/>
      <w:bookmarkEnd w:id="1"/>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1017"/>
      <w:docPartObj>
        <w:docPartGallery w:val="autotext"/>
      </w:docPartObj>
    </w:sdtPr>
    <w:sdtContent>
      <w:p w14:paraId="249B3241">
        <w:pPr>
          <w:pStyle w:val="11"/>
          <w:jc w:val="center"/>
        </w:pPr>
        <w:r>
          <w:fldChar w:fldCharType="begin"/>
        </w:r>
        <w:r>
          <w:instrText xml:space="preserve">PAGE   \* MERGEFORMAT</w:instrText>
        </w:r>
        <w:r>
          <w:fldChar w:fldCharType="separate"/>
        </w:r>
        <w:r>
          <w:rPr>
            <w:lang w:val="zh-CN"/>
          </w:rPr>
          <w:t>2</w:t>
        </w:r>
        <w:r>
          <w:fldChar w:fldCharType="end"/>
        </w:r>
      </w:p>
    </w:sdtContent>
  </w:sdt>
  <w:p w14:paraId="0887EE4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AC43">
    <w:pPr>
      <w:pStyle w:val="12"/>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53564"/>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A8E365F"/>
    <w:rsid w:val="0B042E00"/>
    <w:rsid w:val="0B0C4420"/>
    <w:rsid w:val="0C4534C7"/>
    <w:rsid w:val="0D4E726C"/>
    <w:rsid w:val="0D7C0506"/>
    <w:rsid w:val="0D9F0A1E"/>
    <w:rsid w:val="0E254DAD"/>
    <w:rsid w:val="0ED00D7B"/>
    <w:rsid w:val="0EF867DF"/>
    <w:rsid w:val="0F124B87"/>
    <w:rsid w:val="10100F06"/>
    <w:rsid w:val="10A9199B"/>
    <w:rsid w:val="115F2840"/>
    <w:rsid w:val="12D47AC8"/>
    <w:rsid w:val="14060891"/>
    <w:rsid w:val="144423B1"/>
    <w:rsid w:val="167A3002"/>
    <w:rsid w:val="182F35AB"/>
    <w:rsid w:val="18D34686"/>
    <w:rsid w:val="19443AF1"/>
    <w:rsid w:val="19A85F8E"/>
    <w:rsid w:val="19F63627"/>
    <w:rsid w:val="1A415745"/>
    <w:rsid w:val="1BA252C2"/>
    <w:rsid w:val="1BA819BA"/>
    <w:rsid w:val="1C5364AE"/>
    <w:rsid w:val="1CB31D94"/>
    <w:rsid w:val="221E7789"/>
    <w:rsid w:val="227948DB"/>
    <w:rsid w:val="238F739C"/>
    <w:rsid w:val="23DD4609"/>
    <w:rsid w:val="240138EA"/>
    <w:rsid w:val="2409031A"/>
    <w:rsid w:val="24B22AAA"/>
    <w:rsid w:val="26881B2A"/>
    <w:rsid w:val="26902369"/>
    <w:rsid w:val="279C5AFD"/>
    <w:rsid w:val="2B3E7CC3"/>
    <w:rsid w:val="2C82036D"/>
    <w:rsid w:val="2CF66D06"/>
    <w:rsid w:val="2CF86F1C"/>
    <w:rsid w:val="2DA96076"/>
    <w:rsid w:val="30464E78"/>
    <w:rsid w:val="33D05E16"/>
    <w:rsid w:val="3439473C"/>
    <w:rsid w:val="35A87042"/>
    <w:rsid w:val="36783C2C"/>
    <w:rsid w:val="36975CCA"/>
    <w:rsid w:val="36EB2FEA"/>
    <w:rsid w:val="3702286B"/>
    <w:rsid w:val="38141215"/>
    <w:rsid w:val="39894C79"/>
    <w:rsid w:val="3A4E0707"/>
    <w:rsid w:val="3A765820"/>
    <w:rsid w:val="3AC53CA3"/>
    <w:rsid w:val="3B9C5ACB"/>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86A685A"/>
    <w:rsid w:val="49CA7457"/>
    <w:rsid w:val="4B4C2876"/>
    <w:rsid w:val="4BAC6333"/>
    <w:rsid w:val="4C87311D"/>
    <w:rsid w:val="4E1A59EE"/>
    <w:rsid w:val="4E4361B3"/>
    <w:rsid w:val="4EDA586A"/>
    <w:rsid w:val="4EDE091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6EE2E85"/>
    <w:rsid w:val="67687AE2"/>
    <w:rsid w:val="679A31FF"/>
    <w:rsid w:val="67B4296E"/>
    <w:rsid w:val="689B6077"/>
    <w:rsid w:val="68C90870"/>
    <w:rsid w:val="6AE575F3"/>
    <w:rsid w:val="6C4B1E65"/>
    <w:rsid w:val="6C973375"/>
    <w:rsid w:val="6FBE3493"/>
    <w:rsid w:val="70C06DA5"/>
    <w:rsid w:val="73470105"/>
    <w:rsid w:val="74552807"/>
    <w:rsid w:val="776E013D"/>
    <w:rsid w:val="78105AA2"/>
    <w:rsid w:val="79845A02"/>
    <w:rsid w:val="79CE1733"/>
    <w:rsid w:val="79ED3DA3"/>
    <w:rsid w:val="7A1C4F10"/>
    <w:rsid w:val="7B3B290A"/>
    <w:rsid w:val="7BD70D93"/>
    <w:rsid w:val="7BE532E0"/>
    <w:rsid w:val="7CA0464C"/>
    <w:rsid w:val="7E327526"/>
    <w:rsid w:val="7EAE1251"/>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before="340" w:after="330" w:line="576" w:lineRule="auto"/>
      <w:outlineLvl w:val="0"/>
    </w:pPr>
    <w:rPr>
      <w:b/>
      <w:bCs/>
      <w:kern w:val="44"/>
      <w:sz w:val="44"/>
      <w:szCs w:val="44"/>
    </w:rPr>
  </w:style>
  <w:style w:type="paragraph" w:styleId="5">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6">
    <w:name w:val="heading 3"/>
    <w:basedOn w:val="1"/>
    <w:next w:val="7"/>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3"/>
    <w:qFormat/>
    <w:uiPriority w:val="0"/>
    <w:pPr>
      <w:spacing w:line="312" w:lineRule="auto"/>
      <w:ind w:firstLine="420"/>
    </w:pPr>
  </w:style>
  <w:style w:type="paragraph" w:styleId="3">
    <w:name w:val="Body Text"/>
    <w:basedOn w:val="1"/>
    <w:next w:val="1"/>
    <w:qFormat/>
    <w:uiPriority w:val="0"/>
    <w:pPr>
      <w:spacing w:after="120"/>
    </w:pPr>
  </w:style>
  <w:style w:type="paragraph" w:styleId="7">
    <w:name w:val="Normal Indent"/>
    <w:basedOn w:val="1"/>
    <w:next w:val="1"/>
    <w:qFormat/>
    <w:uiPriority w:val="0"/>
    <w:pPr>
      <w:ind w:firstLine="420"/>
    </w:pPr>
  </w:style>
  <w:style w:type="paragraph" w:styleId="8">
    <w:name w:val="Body Text Indent"/>
    <w:basedOn w:val="1"/>
    <w:semiHidden/>
    <w:unhideWhenUsed/>
    <w:qFormat/>
    <w:uiPriority w:val="0"/>
    <w:pPr>
      <w:spacing w:after="120" w:afterLines="0" w:afterAutospacing="0"/>
      <w:ind w:left="420" w:leftChars="200"/>
    </w:pPr>
  </w:style>
  <w:style w:type="paragraph" w:styleId="9">
    <w:name w:val="Plain Text"/>
    <w:basedOn w:val="1"/>
    <w:next w:val="1"/>
    <w:qFormat/>
    <w:uiPriority w:val="0"/>
    <w:rPr>
      <w:rFonts w:ascii="宋体" w:hAnsi="Courier New" w:cs="Courier New"/>
      <w:szCs w:val="21"/>
    </w:rPr>
  </w:style>
  <w:style w:type="paragraph" w:styleId="10">
    <w:name w:val="Balloon Text"/>
    <w:basedOn w:val="1"/>
    <w:link w:val="31"/>
    <w:qFormat/>
    <w:uiPriority w:val="0"/>
    <w:rPr>
      <w:sz w:val="18"/>
      <w:szCs w:val="18"/>
    </w:rPr>
  </w:style>
  <w:style w:type="paragraph" w:styleId="11">
    <w:name w:val="footer"/>
    <w:basedOn w:val="1"/>
    <w:link w:val="36"/>
    <w:qFormat/>
    <w:uiPriority w:val="99"/>
    <w:pPr>
      <w:tabs>
        <w:tab w:val="center" w:pos="4153"/>
        <w:tab w:val="right" w:pos="8306"/>
      </w:tabs>
      <w:snapToGrid w:val="0"/>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39"/>
    <w:pPr>
      <w:spacing w:line="360" w:lineRule="auto"/>
      <w:ind w:left="824" w:hanging="824"/>
    </w:pPr>
    <w:rPr>
      <w:rFonts w:ascii="宋体"/>
    </w:rPr>
  </w:style>
  <w:style w:type="paragraph" w:styleId="14">
    <w:name w:val="footnote text"/>
    <w:basedOn w:val="1"/>
    <w:qFormat/>
    <w:uiPriority w:val="0"/>
    <w:pPr>
      <w:snapToGrid w:val="0"/>
    </w:pPr>
    <w:rPr>
      <w:sz w:val="18"/>
      <w:szCs w:val="18"/>
    </w:rPr>
  </w:style>
  <w:style w:type="paragraph" w:styleId="15">
    <w:name w:val="Body Text 2"/>
    <w:basedOn w:val="1"/>
    <w:qFormat/>
    <w:uiPriority w:val="99"/>
    <w:pPr>
      <w:spacing w:line="360" w:lineRule="auto"/>
    </w:pPr>
    <w:rPr>
      <w:b/>
      <w:bCs/>
      <w:szCs w:val="21"/>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Hyperlink"/>
    <w:qFormat/>
    <w:uiPriority w:val="99"/>
    <w:rPr>
      <w:color w:val="0000FF"/>
      <w:u w:val="single"/>
    </w:rPr>
  </w:style>
  <w:style w:type="character" w:styleId="21">
    <w:name w:val="footnote reference"/>
    <w:qFormat/>
    <w:uiPriority w:val="0"/>
    <w:rPr>
      <w:vertAlign w:val="superscript"/>
    </w:rPr>
  </w:style>
  <w:style w:type="paragraph" w:customStyle="1" w:styleId="22">
    <w:name w:val="样式 宋体 行距: 1.5 倍行距"/>
    <w:basedOn w:val="1"/>
    <w:qFormat/>
    <w:uiPriority w:val="0"/>
    <w:pPr>
      <w:jc w:val="center"/>
    </w:pPr>
    <w:rPr>
      <w:rFonts w:ascii="Times New Roman" w:hAnsi="Times New Roman" w:eastAsia="宋体" w:cs="Times New Roman"/>
      <w:b/>
    </w:rPr>
  </w:style>
  <w:style w:type="paragraph" w:customStyle="1" w:styleId="23">
    <w:name w:val="_Style 3"/>
    <w:qFormat/>
    <w:uiPriority w:val="1"/>
    <w:pPr>
      <w:widowControl w:val="0"/>
      <w:jc w:val="both"/>
    </w:pPr>
    <w:rPr>
      <w:rFonts w:ascii="Calibri" w:hAnsi="Calibri" w:eastAsia="宋体" w:cs="仿宋_GB2312"/>
      <w:kern w:val="2"/>
      <w:sz w:val="21"/>
      <w:szCs w:val="22"/>
      <w:lang w:val="en-US" w:eastAsia="zh-CN" w:bidi="ar-SA"/>
    </w:rPr>
  </w:style>
  <w:style w:type="character" w:customStyle="1" w:styleId="24">
    <w:name w:val="p141"/>
    <w:qFormat/>
    <w:uiPriority w:val="0"/>
    <w:rPr>
      <w:sz w:val="21"/>
      <w:szCs w:val="21"/>
    </w:rPr>
  </w:style>
  <w:style w:type="paragraph" w:customStyle="1" w:styleId="25">
    <w:name w:val="表格正文-DDDDD"/>
    <w:basedOn w:val="1"/>
    <w:qFormat/>
    <w:uiPriority w:val="0"/>
    <w:pPr>
      <w:spacing w:line="300" w:lineRule="exact"/>
      <w:jc w:val="center"/>
    </w:pPr>
    <w:rPr>
      <w:rFonts w:ascii="方正宋三简体" w:eastAsia="方正宋三简体"/>
      <w:szCs w:val="21"/>
    </w:rPr>
  </w:style>
  <w:style w:type="paragraph" w:customStyle="1" w:styleId="2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1_0"/>
    <w:basedOn w:val="1"/>
    <w:next w:val="28"/>
    <w:qFormat/>
    <w:uiPriority w:val="0"/>
    <w:rPr>
      <w:rFonts w:ascii="宋体" w:hAnsi="Courier New"/>
    </w:rPr>
  </w:style>
  <w:style w:type="paragraph" w:customStyle="1" w:styleId="28">
    <w:name w:val="纯文本_0"/>
    <w:basedOn w:val="1"/>
    <w:qFormat/>
    <w:uiPriority w:val="0"/>
    <w:rPr>
      <w:rFonts w:ascii="宋体" w:hAnsi="Courier New"/>
    </w:rPr>
  </w:style>
  <w:style w:type="paragraph" w:customStyle="1" w:styleId="2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纯文本_0_0"/>
    <w:basedOn w:val="29"/>
    <w:qFormat/>
    <w:uiPriority w:val="0"/>
    <w:rPr>
      <w:rFonts w:ascii="宋体" w:hAnsi="Courier New"/>
      <w:spacing w:val="8"/>
      <w:sz w:val="24"/>
      <w:szCs w:val="24"/>
    </w:rPr>
  </w:style>
  <w:style w:type="character" w:customStyle="1" w:styleId="31">
    <w:name w:val="批注框文本 字符"/>
    <w:basedOn w:val="18"/>
    <w:link w:val="10"/>
    <w:qFormat/>
    <w:uiPriority w:val="0"/>
    <w:rPr>
      <w:rFonts w:ascii="Times New Roman" w:hAnsi="Times New Roman" w:eastAsia="宋体" w:cs="Times New Roman"/>
      <w:sz w:val="18"/>
      <w:szCs w:val="18"/>
    </w:rPr>
  </w:style>
  <w:style w:type="paragraph" w:customStyle="1" w:styleId="32">
    <w:name w:val="Revision"/>
    <w:hidden/>
    <w:semiHidden/>
    <w:qFormat/>
    <w:uiPriority w:val="99"/>
    <w:rPr>
      <w:rFonts w:ascii="Times New Roman" w:hAnsi="Times New Roman" w:eastAsia="宋体" w:cs="Times New Roman"/>
      <w:sz w:val="21"/>
      <w:lang w:val="en-US" w:eastAsia="zh-CN" w:bidi="ar-SA"/>
    </w:rPr>
  </w:style>
  <w:style w:type="paragraph" w:styleId="33">
    <w:name w:val="List Paragraph"/>
    <w:basedOn w:val="1"/>
    <w:qFormat/>
    <w:uiPriority w:val="99"/>
    <w:pPr>
      <w:ind w:firstLine="420" w:firstLineChars="200"/>
    </w:pPr>
  </w:style>
  <w:style w:type="table" w:customStyle="1" w:styleId="34">
    <w:name w:val="Grid Table Light"/>
    <w:basedOn w:val="1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5">
    <w:name w:val="Plain Table 1"/>
    <w:basedOn w:val="16"/>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6">
    <w:name w:val="页脚 字符"/>
    <w:basedOn w:val="18"/>
    <w:link w:val="11"/>
    <w:qFormat/>
    <w:uiPriority w:val="99"/>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249</Words>
  <Characters>255</Characters>
  <Lines>90</Lines>
  <Paragraphs>25</Paragraphs>
  <TotalTime>10</TotalTime>
  <ScaleCrop>false</ScaleCrop>
  <LinksUpToDate>false</LinksUpToDate>
  <CharactersWithSpaces>292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不正常人类</cp:lastModifiedBy>
  <cp:lastPrinted>2024-08-16T08:50:00Z</cp:lastPrinted>
  <dcterms:modified xsi:type="dcterms:W3CDTF">2024-08-29T07:29:04Z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6AF31EDAAEEE48609F7850058CFDCC2F_13</vt:lpwstr>
  </property>
  <property fmtid="{D5CDD505-2E9C-101B-9397-08002B2CF9AE}" pid="4" name="commondata">
    <vt:lpwstr>eyJoZGlkIjoiNTU4MzgxY2E3YzBmYzc3M2M4ZmMzMGMzZmQ4NzY3YjIifQ==</vt:lpwstr>
  </property>
</Properties>
</file>