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-南沙港快速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空调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845"/>
        <w:gridCol w:w="168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409-2-8-1-5-5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壁挂式冷暖分体空调机（1匹）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1P变频冷暖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2819.67元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Cs w:val="21"/>
          <w:lang w:val="en-US" w:eastAsia="zh-CN"/>
        </w:rPr>
        <w:t>壁挂式冷暖分体空调机（1匹）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Cs w:val="21"/>
          <w:lang w:val="en-US" w:eastAsia="zh-CN"/>
        </w:rPr>
        <w:t>1P变频冷暖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0021DF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2</TotalTime>
  <ScaleCrop>false</ScaleCrop>
  <LinksUpToDate>false</LinksUpToDate>
  <CharactersWithSpaces>895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2024-06-19T07:26:09Z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