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78E1C9FC" w:rsidR="00DC2671" w:rsidRDefault="00680A3A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680A3A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广州交投集团营运道路2023-2026年度机电养护综合管养项目-广河高速跨线桥桥底加装路灯劳务合作项目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1F21C62F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680A3A" w:rsidRPr="00680A3A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广州交投集团营运道路2023-2026年度机电养护综合管养项目-广河高速跨线桥桥底加装路灯劳务合作项目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0402DA5B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4505BE">
        <w:rPr>
          <w:rFonts w:ascii="仿宋" w:eastAsia="仿宋" w:hAnsi="仿宋" w:hint="eastAsia"/>
          <w:bCs/>
          <w:snapToGrid w:val="0"/>
          <w:kern w:val="0"/>
          <w:sz w:val="24"/>
        </w:rPr>
        <w:t>25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56599604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680A3A">
        <w:rPr>
          <w:rFonts w:ascii="仿宋" w:eastAsia="仿宋" w:hAnsi="仿宋" w:hint="eastAsia"/>
          <w:bCs/>
          <w:snapToGrid w:val="0"/>
          <w:kern w:val="0"/>
          <w:sz w:val="24"/>
        </w:rPr>
        <w:t>54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0A17280C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680A3A" w:rsidRPr="00680A3A">
        <w:rPr>
          <w:rFonts w:ascii="仿宋" w:eastAsia="仿宋" w:hAnsi="仿宋" w:hint="eastAsia"/>
          <w:bCs/>
          <w:snapToGrid w:val="0"/>
          <w:kern w:val="0"/>
          <w:sz w:val="24"/>
        </w:rPr>
        <w:t>广河高速跨线桥桥底加装路灯劳务</w:t>
      </w:r>
      <w:r w:rsidR="00680A3A">
        <w:rPr>
          <w:rFonts w:ascii="仿宋" w:eastAsia="仿宋" w:hAnsi="仿宋" w:hint="eastAsia"/>
          <w:bCs/>
          <w:snapToGrid w:val="0"/>
          <w:kern w:val="0"/>
          <w:sz w:val="24"/>
        </w:rPr>
        <w:t>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42ABACB1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DF13BC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505BE">
        <w:rPr>
          <w:rFonts w:ascii="仿宋" w:eastAsia="仿宋" w:hAnsi="仿宋" w:hint="eastAsia"/>
          <w:color w:val="000000"/>
          <w:sz w:val="24"/>
          <w:u w:val="single"/>
        </w:rPr>
        <w:t>3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6F9F1E55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4505BE">
        <w:rPr>
          <w:rFonts w:ascii="仿宋" w:eastAsia="仿宋" w:hAnsi="仿宋" w:hint="eastAsia"/>
          <w:color w:val="000000"/>
          <w:sz w:val="24"/>
        </w:rPr>
        <w:t>31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341D3255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680A3A" w:rsidRPr="00680A3A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广州交投集团营运道路2023-2026年度机电养护综合管养项目-广河高速跨线桥桥底加装路灯劳务合作项目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9440" w:type="dxa"/>
        <w:tblInd w:w="113" w:type="dxa"/>
        <w:tblLook w:val="04A0" w:firstRow="1" w:lastRow="0" w:firstColumn="1" w:lastColumn="0" w:noHBand="0" w:noVBand="1"/>
      </w:tblPr>
      <w:tblGrid>
        <w:gridCol w:w="1620"/>
        <w:gridCol w:w="2320"/>
        <w:gridCol w:w="1620"/>
        <w:gridCol w:w="2260"/>
        <w:gridCol w:w="1620"/>
      </w:tblGrid>
      <w:tr w:rsidR="00680A3A" w:rsidRPr="00680A3A" w14:paraId="44ACBAA7" w14:textId="77777777" w:rsidTr="00680A3A">
        <w:trPr>
          <w:trHeight w:val="173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ECFB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680A3A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3E30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680A3A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8B95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680A3A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AC4A" w14:textId="6E8F27EA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680A3A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98EE" w14:textId="223F398A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680A3A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680A3A" w:rsidRPr="00680A3A" w14:paraId="55E8785E" w14:textId="77777777" w:rsidTr="00680A3A">
        <w:trPr>
          <w:trHeight w:val="61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6A7E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409-2-4-5-2-6-1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24BC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水平铜芯电缆敷设截面积35mm2以内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2CA5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8272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1100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145A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16"/>
                <w:szCs w:val="16"/>
              </w:rPr>
            </w:pPr>
            <w:r w:rsidRPr="00680A3A">
              <w:rPr>
                <w:rFonts w:ascii="仿宋" w:eastAsia="仿宋" w:hAnsi="仿宋" w:cs="Arial" w:hint="eastAsia"/>
                <w:color w:val="000000"/>
                <w:kern w:val="0"/>
                <w:sz w:val="16"/>
                <w:szCs w:val="16"/>
              </w:rPr>
              <w:t>永久快速桥底200m;花莞高速桥底400m;北三环中新立交桥底100m;兴丰立交桥底400m</w:t>
            </w:r>
          </w:p>
        </w:tc>
      </w:tr>
      <w:tr w:rsidR="00680A3A" w:rsidRPr="00680A3A" w14:paraId="45502958" w14:textId="77777777" w:rsidTr="00680A3A">
        <w:trPr>
          <w:trHeight w:val="61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866A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409-2-5-1-1-20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694D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灯具安装（不含灯杆）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6BD1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7F748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67481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16"/>
                <w:szCs w:val="16"/>
              </w:rPr>
            </w:pPr>
            <w:r w:rsidRPr="00680A3A">
              <w:rPr>
                <w:rFonts w:ascii="仿宋" w:eastAsia="仿宋" w:hAnsi="仿宋" w:cs="Arial" w:hint="eastAsia"/>
                <w:color w:val="000000"/>
                <w:kern w:val="0"/>
                <w:sz w:val="16"/>
                <w:szCs w:val="16"/>
              </w:rPr>
              <w:t>永久快速桥底4;花莞高速桥底4;北三环中新立交桥底4;兴丰立交桥底4</w:t>
            </w:r>
          </w:p>
        </w:tc>
      </w:tr>
      <w:tr w:rsidR="00680A3A" w:rsidRPr="00680A3A" w14:paraId="36A5E66F" w14:textId="77777777" w:rsidTr="00680A3A">
        <w:trPr>
          <w:trHeight w:val="61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DC74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409-2-4-5-1-1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C0C8D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人工挖、填芯电缆沟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8930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DDBF7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715D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16"/>
                <w:szCs w:val="16"/>
              </w:rPr>
            </w:pPr>
            <w:r w:rsidRPr="00680A3A">
              <w:rPr>
                <w:rFonts w:ascii="仿宋" w:eastAsia="仿宋" w:hAnsi="仿宋" w:cs="Arial" w:hint="eastAsia"/>
                <w:color w:val="000000"/>
                <w:kern w:val="0"/>
                <w:sz w:val="16"/>
                <w:szCs w:val="16"/>
              </w:rPr>
              <w:t>永久快速桥底200m;花莞高速桥底200m;兴丰立交桥底400m</w:t>
            </w:r>
          </w:p>
        </w:tc>
      </w:tr>
      <w:tr w:rsidR="00680A3A" w:rsidRPr="00680A3A" w14:paraId="33A15E76" w14:textId="77777777" w:rsidTr="00680A3A">
        <w:trPr>
          <w:trHeight w:val="619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0E83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409-2-4-9-1-15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776E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明敷PVC塑料管管道1孔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8783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6A2F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 w:rsidRPr="00680A3A"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4C63" w14:textId="77777777" w:rsidR="00680A3A" w:rsidRPr="00680A3A" w:rsidRDefault="00680A3A" w:rsidP="00680A3A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16"/>
                <w:szCs w:val="16"/>
              </w:rPr>
            </w:pPr>
            <w:r w:rsidRPr="00680A3A">
              <w:rPr>
                <w:rFonts w:ascii="仿宋" w:eastAsia="仿宋" w:hAnsi="仿宋" w:cs="Arial" w:hint="eastAsia"/>
                <w:color w:val="000000"/>
                <w:kern w:val="0"/>
                <w:sz w:val="16"/>
                <w:szCs w:val="16"/>
              </w:rPr>
              <w:t>永久快速桥底70m;花莞高速桥底80m;北三环中新立交桥底100m;兴丰立交桥底80m</w:t>
            </w:r>
          </w:p>
        </w:tc>
      </w:tr>
    </w:tbl>
    <w:p w14:paraId="1EDAD6CE" w14:textId="775493F1" w:rsidR="00E84CFA" w:rsidRPr="00680A3A" w:rsidRDefault="00E84CFA" w:rsidP="0001301D">
      <w:pPr>
        <w:pStyle w:val="a0"/>
        <w:ind w:firstLineChars="0" w:firstLine="0"/>
      </w:pP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62CC6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5BE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542"/>
    <w:rsid w:val="00853A30"/>
    <w:rsid w:val="008644E7"/>
    <w:rsid w:val="0086516D"/>
    <w:rsid w:val="00872C36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13BC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D76BD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4</Pages>
  <Words>185</Words>
  <Characters>1060</Characters>
  <Application>Microsoft Office Word</Application>
  <DocSecurity>0</DocSecurity>
  <Lines>8</Lines>
  <Paragraphs>2</Paragraphs>
  <ScaleCrop>false</ScaleCrop>
  <Company>Microsoft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132</cp:revision>
  <cp:lastPrinted>2024-05-17T02:07:00Z</cp:lastPrinted>
  <dcterms:created xsi:type="dcterms:W3CDTF">2022-10-19T02:55:00Z</dcterms:created>
  <dcterms:modified xsi:type="dcterms:W3CDTF">2024-05-30T12:13:00Z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