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广州交投集团营运道路 2023-2026 年度机电养护综合管养项目-广东省连平（赣粤界）至从化公路工程</w:t>
      </w:r>
      <w:r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摄像机</w:t>
      </w:r>
      <w:r>
        <w:rPr>
          <w:rFonts w:hint="default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  <w:t>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1.1项目名称：广州交投集团营运道路 2023-2</w:t>
      </w:r>
      <w:bookmarkStart w:id="3" w:name="_GoBack"/>
      <w:bookmarkEnd w:id="3"/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026 年度机电养护综合管养项目-广东省连平（赣粤界）至从化公路工程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75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93"/>
        <w:gridCol w:w="1230"/>
        <w:gridCol w:w="810"/>
        <w:gridCol w:w="974"/>
        <w:gridCol w:w="10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409-2-6-1-1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隧道定焦高清网络摄像机（200万像素，含镜头、防护罩）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409-2-2-1-1-1-13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场区高清球型摄像机（200万像素）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409-2-2-1-1-1-14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场区红外夜视摄像机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409-2-2-1-1-1-15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摄像机（200万像素）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508-42-1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路面摄像枪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508-42-10</w:t>
            </w:r>
          </w:p>
        </w:tc>
        <w:tc>
          <w:tcPr>
            <w:tcW w:w="18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摄像枪支架</w:t>
            </w:r>
          </w:p>
        </w:tc>
        <w:tc>
          <w:tcPr>
            <w:tcW w:w="123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套</w:t>
            </w:r>
          </w:p>
        </w:tc>
        <w:tc>
          <w:tcPr>
            <w:tcW w:w="97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093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115161.31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409-2-6-1-1</w:t>
      </w:r>
      <w:r>
        <w:rPr>
          <w:rFonts w:hint="eastAsia" w:ascii="Times New Roman" w:hAnsi="Times New Roman" w:cs="Times New Roman" w:eastAsiaTheme="minorEastAsia"/>
          <w:bCs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隧道定焦高清网络摄像机（200万像素，含镜头、防护罩）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传感器有效像素：1920×1080，最低照度：0.01Lux@F1.2(彩色模式);0.001Lux@F1.2(黑白模式);0Lux（红外灯开启）；焦距：8mm～50mm。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409-2-2-1-1-1-13场区高清球型摄像机（200万像素）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球形摄像机，图像传感器：1/2.8”逐行扫描CMOS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-分辨率：不低于1920×1080dpi，最低照度：彩色：0.005Lux@F1.5、黑白：0.0005Lux@F1.5、0Lux（红外灯开启），数字变焦：16倍，焦距4.7～94mm（20倍）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自动光圈， F1.6～3.5，水平转动角度：360°，转速：0.5～160°/s，垂直转动角度：180°，转速：0.5～60°/s，预置位：至少250个，含壁挂支架，兼容大华录像机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409-2-2-1-1-1-14场区红外夜视摄像机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筒式摄像机，星光级，像素:200万像素，图像传感器:1/2.8英寸 CMOS，光学变倍:23倍,数字变倍:16倍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-最低照度:彩色：0.005Lux@F1.6黑白：0.0005Lux@F1.60Lux（红外灯开启），焦距:5.0mm～115mm，光圈值:F1.6～F3.5，补光距离:≥150m，含壁挂支架，兼容大华录像机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409-2-2-1-1-1-15摄像机（200万像素）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壁挂半球形摄像机，有效像素：1920×1080，最低照度：0.01Lux@F1.2(彩色模式);0.001Lux@F1.2(黑白模式);0Lux（红外灯开启）；变焦类型：手动；焦距：8mm～50mm，兼容大华录像机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eastAsia" w:ascii="Times New Roman" w:hAnsi="Times New Roman" w:cs="Times New Roman" w:eastAsiaTheme="minorEastAsia"/>
          <w:bCs/>
          <w:szCs w:val="21"/>
          <w:lang w:val="en-US" w:eastAsia="zh-CN"/>
        </w:rPr>
        <w:t>508-42-1 路面摄像枪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传感器类型：1/1.8英寸CMOS；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像素：800万；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最大分辨率：2560×1440；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最低照度：彩色：0.001Lux@F1.4，黑白：0.0001Lux@F1.4，0Lux（红外灯开启）；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最大补光距离：250m（红外）；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补光类型：红外；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镜头焦距：5.5mm~220mm；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光学变倍：40倍；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视频结构化：支持机动车、非机动车、人脸、人体检测；支持跟踪；支持优选；支持抓拍；支持上报最优的抓图机动车属性（车牌，车牌颜色 ，车辆类型，车身颜色，车标，车系/年款，遮阳板，安全带，抽烟，打电话，车内饰品，年检标志）；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周界防范：支持区域入侵；支持穿越围栏；支持徘徊检测；支持物品遗留；支持物品搬移；支持快速移动；支持停车检测；支持人员聚集；支持人车分类报警；支持联动跟踪；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人脸检测：支持人脸检测；支持人脸轨迹框；支持优选；支持抓拍；支持上报最优的人脸抓图；支持人脸增强；支持人脸属性提取，支持6种属性14种表情：性别，年龄，眼镜，表情（愤怒，悲伤，厌恶，害怕，惊讶，平静，高兴，困惑），口罩，胡子；支持人脸抠图区域可设：人脸，单寸照；支持实时抓拍，优选抓拍，支持质量优先三种抓拍策略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防抖功能：电子防抖；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透雾功能：光学透雾；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音频输入：1路（LINE IN；裸线）；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音频输出：1路（LINE OUT；裸线）；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语音对讲：支持；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报警输入：2路，开关量输入（0~5V DC）；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报警输出：1路；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供电方式：DC24V /2.5A±30%（标配）；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球机尺寸：8寸；</w:t>
      </w:r>
    </w:p>
    <w:p>
      <w:pPr>
        <w:wordWrap w:val="0"/>
        <w:spacing w:line="360" w:lineRule="auto"/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</w:pPr>
      <w:r>
        <w:rPr>
          <w:rFonts w:hint="default" w:ascii="Times New Roman" w:hAnsi="Times New Roman" w:cs="Times New Roman" w:eastAsiaTheme="minorEastAsia"/>
          <w:bCs/>
          <w:szCs w:val="21"/>
          <w:lang w:val="en-US" w:eastAsia="zh-CN"/>
        </w:rPr>
        <w:t>接口类型：RJ45接口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  <w:lang w:val="en-US" w:eastAsia="zh-CN"/>
        </w:rPr>
        <w:t>及营业执照盖章件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31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  <w:lang w:val="en-US" w:eastAsia="zh-CN"/>
        </w:rPr>
        <w:t>1</w:t>
      </w:r>
      <w:r>
        <w:rPr>
          <w:rFonts w:hint="default" w:ascii="Times New Roman" w:hAnsi="Times New Roman" w:cs="Times New Roman"/>
          <w:color w:val="000000"/>
          <w:sz w:val="24"/>
          <w:szCs w:val="24"/>
          <w:u w:val="single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1204355776@qq.com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刘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5344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29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172A27"/>
    <w:rsid w:val="00123FE3"/>
    <w:rsid w:val="001301C5"/>
    <w:rsid w:val="00172A27"/>
    <w:rsid w:val="00477707"/>
    <w:rsid w:val="005603E4"/>
    <w:rsid w:val="00791D96"/>
    <w:rsid w:val="0099398F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3E74676"/>
    <w:rsid w:val="046B1D8B"/>
    <w:rsid w:val="046E3765"/>
    <w:rsid w:val="049A0EE2"/>
    <w:rsid w:val="05FC2DA4"/>
    <w:rsid w:val="06622CB2"/>
    <w:rsid w:val="06A411DD"/>
    <w:rsid w:val="072D08E0"/>
    <w:rsid w:val="083A6841"/>
    <w:rsid w:val="08EE3671"/>
    <w:rsid w:val="09293C1C"/>
    <w:rsid w:val="092A167C"/>
    <w:rsid w:val="09D8602B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04C65E8"/>
    <w:rsid w:val="112A7044"/>
    <w:rsid w:val="123D1FC9"/>
    <w:rsid w:val="12ED5CBA"/>
    <w:rsid w:val="13AA7D91"/>
    <w:rsid w:val="140B63F8"/>
    <w:rsid w:val="14C447F8"/>
    <w:rsid w:val="156452D7"/>
    <w:rsid w:val="166D339A"/>
    <w:rsid w:val="17471A1A"/>
    <w:rsid w:val="176F6C9D"/>
    <w:rsid w:val="17936E30"/>
    <w:rsid w:val="18606150"/>
    <w:rsid w:val="19712374"/>
    <w:rsid w:val="19B32EC3"/>
    <w:rsid w:val="1A042336"/>
    <w:rsid w:val="1A071A40"/>
    <w:rsid w:val="1A786886"/>
    <w:rsid w:val="1AED69BB"/>
    <w:rsid w:val="1CC7757C"/>
    <w:rsid w:val="1CFD009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740212A"/>
    <w:rsid w:val="279369D8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BEB2E13"/>
    <w:rsid w:val="2D393A69"/>
    <w:rsid w:val="2E0860D1"/>
    <w:rsid w:val="2E402CEA"/>
    <w:rsid w:val="2E5A20BA"/>
    <w:rsid w:val="2ECB5FE2"/>
    <w:rsid w:val="31F44517"/>
    <w:rsid w:val="32363B53"/>
    <w:rsid w:val="325C5786"/>
    <w:rsid w:val="32907E5C"/>
    <w:rsid w:val="337322A8"/>
    <w:rsid w:val="33C932C5"/>
    <w:rsid w:val="33D53A32"/>
    <w:rsid w:val="34403FA4"/>
    <w:rsid w:val="34DB5F68"/>
    <w:rsid w:val="35912415"/>
    <w:rsid w:val="371778DF"/>
    <w:rsid w:val="37E62326"/>
    <w:rsid w:val="38A511DA"/>
    <w:rsid w:val="394144E6"/>
    <w:rsid w:val="39BC4C57"/>
    <w:rsid w:val="3A1B67E7"/>
    <w:rsid w:val="3A7D6982"/>
    <w:rsid w:val="3BFB1137"/>
    <w:rsid w:val="3C047712"/>
    <w:rsid w:val="3CCC5DA0"/>
    <w:rsid w:val="3CD77495"/>
    <w:rsid w:val="3D1E1134"/>
    <w:rsid w:val="3D4445A5"/>
    <w:rsid w:val="3DC27043"/>
    <w:rsid w:val="3DD1395F"/>
    <w:rsid w:val="3E817133"/>
    <w:rsid w:val="3E8C010F"/>
    <w:rsid w:val="3EFD65C9"/>
    <w:rsid w:val="3F0D301F"/>
    <w:rsid w:val="3F1831BA"/>
    <w:rsid w:val="400E2C48"/>
    <w:rsid w:val="403A795B"/>
    <w:rsid w:val="4044389B"/>
    <w:rsid w:val="40C03B09"/>
    <w:rsid w:val="42100EF9"/>
    <w:rsid w:val="42925DB2"/>
    <w:rsid w:val="42D40179"/>
    <w:rsid w:val="431A6182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345D4D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5F616F40"/>
    <w:rsid w:val="61F335F4"/>
    <w:rsid w:val="623B7383"/>
    <w:rsid w:val="62612C54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4925"/>
    <w:rsid w:val="6E4A295F"/>
    <w:rsid w:val="6EAE5472"/>
    <w:rsid w:val="6ED924EF"/>
    <w:rsid w:val="6FE03650"/>
    <w:rsid w:val="70926DFA"/>
    <w:rsid w:val="710B2708"/>
    <w:rsid w:val="71867FE1"/>
    <w:rsid w:val="724471CD"/>
    <w:rsid w:val="72F571CC"/>
    <w:rsid w:val="734653CB"/>
    <w:rsid w:val="74963E13"/>
    <w:rsid w:val="751122B7"/>
    <w:rsid w:val="75292AD1"/>
    <w:rsid w:val="7553467E"/>
    <w:rsid w:val="75720FA8"/>
    <w:rsid w:val="760D37CC"/>
    <w:rsid w:val="77AF15D8"/>
    <w:rsid w:val="79134B65"/>
    <w:rsid w:val="79870010"/>
    <w:rsid w:val="79E2018B"/>
    <w:rsid w:val="7AFF6799"/>
    <w:rsid w:val="7C7F737F"/>
    <w:rsid w:val="7CF20C20"/>
    <w:rsid w:val="7DA77503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2024-05-28T09:42:10Z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54683F8412CF471EA334CD25362B5CC7_13</vt:lpwstr>
  </property>
</Properties>
</file>