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-机场高速路段光纤收发器采购意向征集公告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JG-01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光纤收发器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对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工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业级收发器/一光四电/千兆/隔离网口/单模单纤/FC/20KM传输/电源5V/2A/MTBF不低于8000小时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JG-02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光纤收发器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对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工业级收发器/一光四电/千兆/单模单纤/FC/20KM传输/电源5V/2A/MTBF不低于8000小时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运输费、卸货费、指导安装费、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9333.32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634</Characters>
  <Lines>61</Lines>
  <Paragraphs>17</Paragraphs>
  <TotalTime>24</TotalTime>
  <ScaleCrop>false</ScaleCrop>
  <LinksUpToDate>false</LinksUpToDate>
  <CharactersWithSpaces>688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2024-05-15T03:15:33Z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B75484C30A0D48A998196F431A9A3E69</vt:lpwstr>
  </property>
</Properties>
</file>