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056751FB" w:rsidR="00DC2671" w:rsidRDefault="00B37780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B37780">
        <w:rPr>
          <w:rFonts w:ascii="仿宋" w:eastAsia="仿宋" w:hAnsi="仿宋"/>
          <w:b/>
          <w:color w:val="000000"/>
          <w:sz w:val="32"/>
          <w:szCs w:val="32"/>
        </w:rPr>
        <w:t>广州交投集团营运道路2023-2026年度机电养护综合管养项目-南沙港快速路高压配电设施运行维护</w:t>
      </w:r>
      <w:r w:rsidR="00D93D8A">
        <w:rPr>
          <w:rFonts w:ascii="仿宋" w:eastAsia="仿宋" w:hAnsi="仿宋" w:hint="eastAsia"/>
          <w:b/>
          <w:color w:val="000000"/>
          <w:sz w:val="32"/>
          <w:szCs w:val="32"/>
        </w:rPr>
        <w:t>专业分包</w:t>
      </w:r>
      <w:r w:rsidRPr="00B37780">
        <w:rPr>
          <w:rFonts w:ascii="仿宋" w:eastAsia="仿宋" w:hAnsi="仿宋"/>
          <w:b/>
          <w:color w:val="000000"/>
          <w:sz w:val="32"/>
          <w:szCs w:val="32"/>
        </w:rPr>
        <w:t>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  <w:r w:rsidR="00F85DCE" w:rsidRPr="00F85DCE">
        <w:rPr>
          <w:rFonts w:ascii="仿宋" w:eastAsia="仿宋" w:hAnsi="仿宋" w:hint="eastAsia"/>
          <w:b/>
          <w:color w:val="000000"/>
          <w:sz w:val="32"/>
          <w:szCs w:val="32"/>
        </w:rPr>
        <w:t>（第二次）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38C4FE7A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B37780" w:rsidRPr="00B37780">
        <w:rPr>
          <w:rFonts w:ascii="仿宋" w:eastAsia="仿宋" w:hAnsi="仿宋" w:hint="eastAsia"/>
          <w:bCs/>
          <w:snapToGrid w:val="0"/>
        </w:rPr>
        <w:t>广州交投集团营运道路</w:t>
      </w:r>
      <w:r w:rsidR="00B37780" w:rsidRPr="00B37780">
        <w:rPr>
          <w:rFonts w:ascii="仿宋" w:eastAsia="仿宋" w:hAnsi="仿宋"/>
          <w:bCs/>
          <w:snapToGrid w:val="0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bCs/>
          <w:snapToGrid w:val="0"/>
        </w:rPr>
        <w:t>专业分包</w:t>
      </w:r>
      <w:r w:rsidR="00B37780" w:rsidRPr="00B37780">
        <w:rPr>
          <w:rFonts w:ascii="仿宋" w:eastAsia="仿宋" w:hAnsi="仿宋"/>
          <w:bCs/>
          <w:snapToGrid w:val="0"/>
        </w:rPr>
        <w:t>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414023C5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0A0F44">
        <w:rPr>
          <w:rFonts w:ascii="仿宋" w:eastAsia="仿宋" w:hAnsi="仿宋" w:hint="eastAsia"/>
          <w:bCs/>
          <w:snapToGrid w:val="0"/>
        </w:rPr>
        <w:t>专业分包</w:t>
      </w:r>
    </w:p>
    <w:p w14:paraId="4AE192AE" w14:textId="74B0FCB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B37780">
        <w:rPr>
          <w:rFonts w:ascii="仿宋" w:eastAsia="仿宋" w:hAnsi="仿宋" w:hint="eastAsia"/>
          <w:bCs/>
          <w:snapToGrid w:val="0"/>
        </w:rPr>
        <w:t>12个月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5C4A8C21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AD2003">
        <w:rPr>
          <w:rFonts w:ascii="仿宋" w:eastAsia="仿宋" w:hAnsi="仿宋" w:hint="eastAsia"/>
          <w:bCs/>
          <w:snapToGrid w:val="0"/>
        </w:rPr>
        <w:t>1</w:t>
      </w:r>
      <w:r w:rsidR="00B37780">
        <w:rPr>
          <w:rFonts w:ascii="仿宋" w:eastAsia="仿宋" w:hAnsi="仿宋" w:hint="eastAsia"/>
          <w:bCs/>
          <w:snapToGrid w:val="0"/>
        </w:rPr>
        <w:t>20</w:t>
      </w:r>
      <w:r w:rsidR="00E653A7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18C23D04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B37780" w:rsidRPr="00B37780">
        <w:rPr>
          <w:rFonts w:ascii="仿宋" w:eastAsia="仿宋" w:hAnsi="仿宋" w:hint="eastAsia"/>
          <w:bCs/>
          <w:snapToGrid w:val="0"/>
        </w:rPr>
        <w:t>南沙港快速路高</w:t>
      </w:r>
      <w:r w:rsidR="00B37780">
        <w:rPr>
          <w:rFonts w:ascii="仿宋" w:eastAsia="仿宋" w:hAnsi="仿宋" w:hint="eastAsia"/>
          <w:bCs/>
          <w:snapToGrid w:val="0"/>
        </w:rPr>
        <w:t>低</w:t>
      </w:r>
      <w:r w:rsidR="00B37780" w:rsidRPr="00B37780">
        <w:rPr>
          <w:rFonts w:ascii="仿宋" w:eastAsia="仿宋" w:hAnsi="仿宋" w:hint="eastAsia"/>
          <w:bCs/>
          <w:snapToGrid w:val="0"/>
        </w:rPr>
        <w:t>压</w:t>
      </w:r>
      <w:r w:rsidR="00B37780">
        <w:rPr>
          <w:rFonts w:ascii="仿宋" w:eastAsia="仿宋" w:hAnsi="仿宋" w:hint="eastAsia"/>
          <w:bCs/>
          <w:snapToGrid w:val="0"/>
        </w:rPr>
        <w:t>电房、</w:t>
      </w:r>
      <w:r w:rsidR="00B37780" w:rsidRPr="00B37780">
        <w:rPr>
          <w:rFonts w:ascii="仿宋" w:eastAsia="仿宋" w:hAnsi="仿宋" w:hint="eastAsia"/>
          <w:bCs/>
          <w:snapToGrid w:val="0"/>
        </w:rPr>
        <w:t>配电</w:t>
      </w:r>
      <w:r w:rsidR="00B37780">
        <w:rPr>
          <w:rFonts w:ascii="仿宋" w:eastAsia="仿宋" w:hAnsi="仿宋" w:hint="eastAsia"/>
          <w:bCs/>
          <w:snapToGrid w:val="0"/>
        </w:rPr>
        <w:t>线路等配电</w:t>
      </w:r>
      <w:r w:rsidR="00B37780" w:rsidRPr="00B37780">
        <w:rPr>
          <w:rFonts w:ascii="仿宋" w:eastAsia="仿宋" w:hAnsi="仿宋" w:hint="eastAsia"/>
          <w:bCs/>
          <w:snapToGrid w:val="0"/>
        </w:rPr>
        <w:t>设施</w:t>
      </w:r>
      <w:r w:rsidR="00B37780">
        <w:rPr>
          <w:rFonts w:ascii="仿宋" w:eastAsia="仿宋" w:hAnsi="仿宋" w:hint="eastAsia"/>
          <w:bCs/>
          <w:snapToGrid w:val="0"/>
        </w:rPr>
        <w:t>运行维护</w:t>
      </w:r>
      <w:r w:rsidR="00D93D8A">
        <w:rPr>
          <w:rFonts w:ascii="仿宋" w:eastAsia="仿宋" w:hAnsi="仿宋" w:hint="eastAsia"/>
          <w:bCs/>
          <w:snapToGrid w:val="0"/>
        </w:rPr>
        <w:t>专业施工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580A0C3C" w:rsidR="00243296" w:rsidRDefault="00243296" w:rsidP="00D93D8A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</w:t>
      </w:r>
      <w:r w:rsidR="00D93D8A">
        <w:rPr>
          <w:rFonts w:ascii="仿宋" w:eastAsia="仿宋" w:hAnsi="仿宋" w:hint="eastAsia"/>
        </w:rPr>
        <w:t>电力施工总承包三级或以上建筑业企业资质</w:t>
      </w:r>
      <w:r w:rsidRPr="00243296">
        <w:rPr>
          <w:rFonts w:ascii="仿宋" w:eastAsia="仿宋" w:hAnsi="仿宋" w:hint="eastAsia"/>
        </w:rPr>
        <w:t>，且持有有效的法人营业执照</w:t>
      </w:r>
      <w:r w:rsidR="00D93D8A">
        <w:rPr>
          <w:rFonts w:ascii="仿宋" w:eastAsia="仿宋" w:hAnsi="仿宋" w:hint="eastAsia"/>
        </w:rPr>
        <w:t>和安全生产许可证</w:t>
      </w:r>
      <w:r w:rsidRPr="00243296">
        <w:rPr>
          <w:rFonts w:ascii="仿宋" w:eastAsia="仿宋" w:hAnsi="仿宋" w:hint="eastAsia"/>
        </w:rPr>
        <w:t>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7D5F8181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06617B">
        <w:rPr>
          <w:rFonts w:ascii="仿宋" w:eastAsia="仿宋" w:hAnsi="仿宋" w:hint="eastAsia"/>
          <w:color w:val="000000"/>
          <w:u w:val="single"/>
        </w:rPr>
        <w:t>5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06617B">
        <w:rPr>
          <w:rFonts w:ascii="仿宋" w:eastAsia="仿宋" w:hAnsi="仿宋" w:hint="eastAsia"/>
          <w:color w:val="000000"/>
          <w:u w:val="single"/>
        </w:rPr>
        <w:t>13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</w:t>
      </w:r>
      <w:r w:rsidR="008C1CCD" w:rsidRPr="008C1CCD">
        <w:rPr>
          <w:rFonts w:ascii="仿宋" w:eastAsia="仿宋" w:hAnsi="仿宋" w:hint="eastAsia"/>
          <w:snapToGrid w:val="0"/>
          <w:color w:val="000000"/>
        </w:rPr>
        <w:t>采购人收到响应回执后，根据供应商信用信誉等情况进行评审，根据评审结果开展后续采购活动，不再另行发布采购公告</w:t>
      </w:r>
      <w:r w:rsidRPr="004D1731">
        <w:rPr>
          <w:rFonts w:ascii="仿宋" w:eastAsia="仿宋" w:hAnsi="仿宋"/>
          <w:snapToGrid w:val="0"/>
          <w:color w:val="000000"/>
        </w:rPr>
        <w:t>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73DEA3C9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06617B">
        <w:rPr>
          <w:rFonts w:ascii="仿宋" w:eastAsia="仿宋" w:hAnsi="仿宋" w:hint="eastAsia"/>
          <w:color w:val="000000"/>
        </w:rPr>
        <w:t>5</w:t>
      </w:r>
      <w:r w:rsidRPr="004D1731">
        <w:rPr>
          <w:rFonts w:ascii="仿宋" w:eastAsia="仿宋" w:hAnsi="仿宋"/>
          <w:color w:val="000000"/>
        </w:rPr>
        <w:t>月</w:t>
      </w:r>
      <w:r w:rsidR="0006617B">
        <w:rPr>
          <w:rFonts w:ascii="仿宋" w:eastAsia="仿宋" w:hAnsi="仿宋" w:hint="eastAsia"/>
          <w:color w:val="000000"/>
        </w:rPr>
        <w:t>10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C5583A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37780" w:rsidRPr="00B37780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专业分包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="00F85DCE" w:rsidRPr="00F85DCE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（第二次）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92" w:type="dxa"/>
        <w:tblInd w:w="-34" w:type="dxa"/>
        <w:tblLook w:val="04A0" w:firstRow="1" w:lastRow="0" w:firstColumn="1" w:lastColumn="0" w:noHBand="0" w:noVBand="1"/>
      </w:tblPr>
      <w:tblGrid>
        <w:gridCol w:w="1353"/>
        <w:gridCol w:w="2050"/>
        <w:gridCol w:w="1417"/>
        <w:gridCol w:w="851"/>
        <w:gridCol w:w="1275"/>
        <w:gridCol w:w="1610"/>
        <w:gridCol w:w="236"/>
      </w:tblGrid>
      <w:tr w:rsidR="00E72FE0" w:rsidRPr="00E72FE0" w14:paraId="215A93CD" w14:textId="77777777" w:rsidTr="00E72FE0">
        <w:trPr>
          <w:gridAfter w:val="1"/>
          <w:wAfter w:w="236" w:type="dxa"/>
          <w:trHeight w:val="540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717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子目号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44E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子目名称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5DEB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品牌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B2B9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单位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3F72" w14:textId="5227C556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数量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C2E5" w14:textId="21E541FB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备注</w:t>
            </w:r>
          </w:p>
        </w:tc>
      </w:tr>
      <w:tr w:rsidR="00E72FE0" w:rsidRPr="00E72FE0" w14:paraId="579FB8D3" w14:textId="77777777" w:rsidTr="00E72FE0">
        <w:trPr>
          <w:trHeight w:val="503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D353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E54E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A61F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35C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80ED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0281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D2D2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</w:p>
        </w:tc>
      </w:tr>
      <w:tr w:rsidR="00E72FE0" w:rsidRPr="00E72FE0" w14:paraId="73025D7B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5E48" w14:textId="77777777" w:rsidR="00E72FE0" w:rsidRPr="00E72FE0" w:rsidRDefault="00E72FE0">
            <w:pPr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203-8-2-4-5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ABA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高压配电设施南沙港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E1A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E35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8377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88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包2000元以下维修及配件购买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75640D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2AA8BA7D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2EA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410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248E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2218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C9A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40AA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2D89A6A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71379C61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7090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280A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EC2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500KVA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8BE4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CFFC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CBB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B97FFA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4625F15A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738F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11BC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2046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200KVA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6FBF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FB98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B2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7D4B4B9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2FF50A5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8E2D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3F19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9F6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250KVA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8E37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9E3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DCA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BA2CF3B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316712AB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A617A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A76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F1DC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315KVA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2858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4DA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C47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2A8663E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CE60BCD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402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3C92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59A5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400KVA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3FA9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338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6BE2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FD797C4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08EE99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5F89E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88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箱式变压器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C18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125KVA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E8E16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D77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5C5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0C2E9C4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1F2EE3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A3C9C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B5A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箱式变压器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690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50KVA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918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D8C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3F1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C1BCF7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57958D24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94943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C594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高压配电柜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6C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672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CE8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5506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18BB46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0AF796D9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8C3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410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电缆线路设备（电缆所属供电线路馈线）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4BC2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1224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BF8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6136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890180E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6D488BD5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2BA6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6DF43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交联电力电缆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FC3E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YJV22、XLPE、ZRYJV22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E4C" w14:textId="3A4E9F9A" w:rsidR="00E72FE0" w:rsidRPr="00E72FE0" w:rsidRDefault="00D93D8A" w:rsidP="00D93D8A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米</w:t>
            </w:r>
            <w:r w:rsidR="00E72FE0"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3EF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800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5C1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44E5CB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302C8D07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96E08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EE1E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户内电缆头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E23B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8BBA" w14:textId="1BC88AAC" w:rsidR="00E72FE0" w:rsidRPr="00E72FE0" w:rsidRDefault="00D93D8A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个</w:t>
            </w:r>
            <w:r w:rsidR="00E72FE0"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4885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EA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3070A8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</w:tbl>
    <w:p w14:paraId="6510F676" w14:textId="07FB14F7" w:rsidR="00666E14" w:rsidRPr="00E72FE0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72FE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6617B"/>
    <w:rsid w:val="0007222E"/>
    <w:rsid w:val="000804C8"/>
    <w:rsid w:val="000879E2"/>
    <w:rsid w:val="00097984"/>
    <w:rsid w:val="000A0F4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C1CCD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7780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93D8A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FE0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5DCE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145</cp:revision>
  <cp:lastPrinted>2023-11-08T04:06:00Z</cp:lastPrinted>
  <dcterms:created xsi:type="dcterms:W3CDTF">2022-10-19T02:55:00Z</dcterms:created>
  <dcterms:modified xsi:type="dcterms:W3CDTF">2024-05-10T09:35:00Z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