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广州交投集团营运道路2023-2026年度机电养护综合管养项目-广州至河源高速公路（广州段）、广州增城至从化高速公路(含街口支线)EPS充电模块、检测主板副板及柴油发电机充电模块采购意向征集公告</w:t>
      </w:r>
    </w:p>
    <w:p>
      <w:pPr>
        <w:pStyle w:val="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广州交投集团营运道路2023-2026年度机电养护综合管养项目-广州至河源高速公路（广州段）、广州增城至从化高速公路(含街口支线)路段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8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2166"/>
        <w:gridCol w:w="2334"/>
        <w:gridCol w:w="667"/>
        <w:gridCol w:w="733"/>
        <w:gridCol w:w="1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67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1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233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409-2-4-2-11-8</w:t>
            </w:r>
          </w:p>
        </w:tc>
        <w:tc>
          <w:tcPr>
            <w:tcW w:w="21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EPS应急电源充电模块</w:t>
            </w:r>
          </w:p>
        </w:tc>
        <w:tc>
          <w:tcPr>
            <w:tcW w:w="233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动力源DZC04-492/5</w:t>
            </w: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增从高速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409-2-4-2-11-10</w:t>
            </w:r>
          </w:p>
        </w:tc>
        <w:tc>
          <w:tcPr>
            <w:tcW w:w="21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EPS应急电源电池检测主板</w:t>
            </w:r>
          </w:p>
        </w:tc>
        <w:tc>
          <w:tcPr>
            <w:tcW w:w="233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动力源 40102832</w:t>
            </w: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增从高速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409-2-4-2-11-11</w:t>
            </w:r>
          </w:p>
        </w:tc>
        <w:tc>
          <w:tcPr>
            <w:tcW w:w="21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EPS应急电源电池检测副板</w:t>
            </w:r>
          </w:p>
        </w:tc>
        <w:tc>
          <w:tcPr>
            <w:tcW w:w="233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动力源 BDY3240252/40100789</w:t>
            </w: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增从高速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409-2-4-3-3-10</w:t>
            </w:r>
          </w:p>
        </w:tc>
        <w:tc>
          <w:tcPr>
            <w:tcW w:w="21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柴油发电机充电模块BACO6A</w:t>
            </w:r>
          </w:p>
        </w:tc>
        <w:tc>
          <w:tcPr>
            <w:tcW w:w="233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广河高速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20368.00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</w:t>
      </w:r>
      <w:bookmarkStart w:id="3" w:name="_GoBack"/>
      <w:bookmarkEnd w:id="3"/>
      <w:r>
        <w:rPr>
          <w:rFonts w:hint="default" w:ascii="Times New Roman" w:hAnsi="Times New Roman" w:eastAsia="宋体" w:cs="Times New Roman"/>
          <w:sz w:val="24"/>
          <w:szCs w:val="24"/>
        </w:rPr>
        <w:t>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。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格式错误视为废标，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8F36AE6"/>
    <w:rsid w:val="09081356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CC96B46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AC65E88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0733DD8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E0860D1"/>
    <w:rsid w:val="2E402CEA"/>
    <w:rsid w:val="2E5A20BA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D84AC3"/>
    <w:rsid w:val="3EFD65C9"/>
    <w:rsid w:val="3F1831BA"/>
    <w:rsid w:val="400E2C48"/>
    <w:rsid w:val="403A795B"/>
    <w:rsid w:val="4044389B"/>
    <w:rsid w:val="40C03B09"/>
    <w:rsid w:val="42100EF9"/>
    <w:rsid w:val="427B65D5"/>
    <w:rsid w:val="42925DB2"/>
    <w:rsid w:val="42D40179"/>
    <w:rsid w:val="42D5597C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3459D9"/>
    <w:rsid w:val="50DE6FEF"/>
    <w:rsid w:val="513444D8"/>
    <w:rsid w:val="514B78EF"/>
    <w:rsid w:val="515756D7"/>
    <w:rsid w:val="527C355A"/>
    <w:rsid w:val="52871060"/>
    <w:rsid w:val="52ED4007"/>
    <w:rsid w:val="54210D44"/>
    <w:rsid w:val="54227B28"/>
    <w:rsid w:val="55A27C63"/>
    <w:rsid w:val="55A710AE"/>
    <w:rsid w:val="560F1B9D"/>
    <w:rsid w:val="57BF2D4E"/>
    <w:rsid w:val="57DB20C3"/>
    <w:rsid w:val="58B74CBC"/>
    <w:rsid w:val="59671403"/>
    <w:rsid w:val="598A3C77"/>
    <w:rsid w:val="59AD51F8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76C5497"/>
    <w:rsid w:val="67931B01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723698"/>
    <w:rsid w:val="724471CD"/>
    <w:rsid w:val="734653CB"/>
    <w:rsid w:val="73634A7D"/>
    <w:rsid w:val="74050960"/>
    <w:rsid w:val="74963E13"/>
    <w:rsid w:val="75292AD1"/>
    <w:rsid w:val="7553467E"/>
    <w:rsid w:val="760D37CC"/>
    <w:rsid w:val="767A4CBA"/>
    <w:rsid w:val="79507595"/>
    <w:rsid w:val="79870010"/>
    <w:rsid w:val="79E2018B"/>
    <w:rsid w:val="7C7F737F"/>
    <w:rsid w:val="7CF20C20"/>
    <w:rsid w:val="7DD345AE"/>
    <w:rsid w:val="7E921C8E"/>
    <w:rsid w:val="7EFA01ED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1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4">
    <w:name w:val="font01"/>
    <w:basedOn w:val="14"/>
    <w:autoRedefine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602</Words>
  <Characters>851</Characters>
  <Lines>61</Lines>
  <Paragraphs>17</Paragraphs>
  <TotalTime>1</TotalTime>
  <ScaleCrop>false</ScaleCrop>
  <LinksUpToDate>false</LinksUpToDate>
  <CharactersWithSpaces>913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2024-04-16T02:49:05Z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B75484C30A0D48A998196F431A9A3E69</vt:lpwstr>
  </property>
</Properties>
</file>