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-机高、机二高、花莞及广佛肇高速路段路灯无线控制改造项目采购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E5D5848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2024-04-11T01:02:24Z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