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城维计划-市级道路桥梁隧道养护项目-三隧（珠江隧道、洲头咀隧道、仑头-生物岛-大学城隧道）机电设备维护（2024-2026年）</w:t>
      </w:r>
      <w:bookmarkStart w:id="3" w:name="_GoBack"/>
      <w:bookmarkEnd w:id="3"/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车道指示标志、黄闪灯具设备采购意向征集公告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城维计划-市级道路桥梁隧道养护项目-三隧（珠江隧道、洲头咀隧道、仑头-生物岛-大学城隧道）机电设备维护（2024-2026年）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子目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030507016003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更换车道指示标志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Style w:val="42"/>
                <w:sz w:val="18"/>
                <w:szCs w:val="18"/>
                <w:lang w:val="en-US" w:eastAsia="zh-CN" w:bidi="ar"/>
              </w:rPr>
              <w:t>1.名称:更换车道指示标志</w:t>
            </w:r>
            <w:r>
              <w:rPr>
                <w:rStyle w:val="42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42"/>
                <w:sz w:val="18"/>
                <w:szCs w:val="18"/>
                <w:lang w:val="en-US" w:eastAsia="zh-CN" w:bidi="ar"/>
              </w:rPr>
              <w:t xml:space="preserve">2.类型、配置:（双面显示600*600）mm；像素LED型号：红色LED（波长630nm）采用铝、铟、镓、磷四元素超高亮度LED管，绿色LED（波长525nm）采用氮化钾超高亮度LED管。像素 管直径为26mm，由4个LED管组成。每套包括每个车道和双面显示；输入电压：220VAC，输出电压24VDC。                              </w:t>
            </w:r>
            <w:r>
              <w:rPr>
                <w:rStyle w:val="43"/>
                <w:sz w:val="18"/>
                <w:szCs w:val="18"/>
                <w:lang w:val="en-US" w:eastAsia="zh-CN" w:bidi="ar"/>
              </w:rPr>
              <w:t xml:space="preserve">                            尺寸：（355*355）mm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040205014006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黄闪灯具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太阳能电池供电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9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9"/>
        <w:numPr>
          <w:ilvl w:val="0"/>
          <w:numId w:val="4"/>
        </w:numPr>
        <w:ind w:firstLine="566" w:firstLineChars="236"/>
        <w:rPr>
          <w:rFonts w:hint="default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6066.00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9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highlight w:val="none"/>
        </w:rPr>
        <w:t>响应回执</w:t>
      </w:r>
      <w:r>
        <w:rPr>
          <w:rFonts w:hint="eastAsia" w:cs="Times New Roman"/>
          <w:color w:val="FF0000"/>
          <w:sz w:val="24"/>
          <w:szCs w:val="24"/>
          <w:highlight w:val="none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linrc202312@126.com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91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林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5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6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7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8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jU5Y2U5ZjNiYjk2ZmRiMmQ1NWZmYTE0ODUyMz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BC73DD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0F925A1A"/>
    <w:rsid w:val="112A7044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3F7D7E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186985"/>
    <w:rsid w:val="434B112E"/>
    <w:rsid w:val="443D1A3B"/>
    <w:rsid w:val="4504286C"/>
    <w:rsid w:val="459444A9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5756D7"/>
    <w:rsid w:val="51D45CBF"/>
    <w:rsid w:val="520914C1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1495E90"/>
    <w:rsid w:val="724471CD"/>
    <w:rsid w:val="734653CB"/>
    <w:rsid w:val="74963E13"/>
    <w:rsid w:val="75292AD1"/>
    <w:rsid w:val="7553467E"/>
    <w:rsid w:val="760D37CC"/>
    <w:rsid w:val="77596FDD"/>
    <w:rsid w:val="79870010"/>
    <w:rsid w:val="79A67918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spacing w:before="260" w:after="260"/>
      <w:ind w:firstLine="0" w:firstLineChars="0"/>
      <w:outlineLvl w:val="0"/>
    </w:pPr>
    <w:rPr>
      <w:rFonts w:eastAsia="黑体"/>
      <w:b/>
      <w:bCs/>
      <w:kern w:val="44"/>
      <w:sz w:val="48"/>
      <w:szCs w:val="44"/>
    </w:rPr>
  </w:style>
  <w:style w:type="paragraph" w:styleId="5">
    <w:name w:val="heading 2"/>
    <w:basedOn w:val="1"/>
    <w:next w:val="6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6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7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8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9">
    <w:name w:val="Normal Indent"/>
    <w:basedOn w:val="1"/>
    <w:autoRedefine/>
    <w:qFormat/>
    <w:uiPriority w:val="99"/>
    <w:pPr>
      <w:ind w:firstLine="420" w:firstLineChars="200"/>
    </w:p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5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6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7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8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8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5</TotalTime>
  <ScaleCrop>false</ScaleCrop>
  <LinksUpToDate>false</LinksUpToDate>
  <CharactersWithSpaces>672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WPS_1595381563</cp:lastModifiedBy>
  <cp:lastPrinted>2022-10-20T06:50:00Z</cp:lastPrinted>
  <dcterms:modified xsi:type="dcterms:W3CDTF">2024-04-11T02:19:49Z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54683F8412CF471EA334CD25362B5CC7_13</vt:lpwstr>
  </property>
</Properties>
</file>