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1"/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信息化和工业化融合管理体系AA级认证服务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1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采购意向征集公告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  <w:t>项目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概况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1.1项目名称：信息化和工业化融合管理体系AA级认证服务项目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1.2项目地点：</w:t>
      </w:r>
      <w:r>
        <w:rPr>
          <w:rFonts w:hint="eastAsia" w:cs="Times New Roman"/>
          <w:bCs/>
          <w:snapToGrid w:val="0"/>
          <w:color w:val="auto"/>
          <w:kern w:val="0"/>
          <w:sz w:val="24"/>
          <w:lang w:val="en-US" w:eastAsia="zh-CN"/>
        </w:rPr>
        <w:t>广东省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具体</w:t>
      </w: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清单</w:t>
      </w:r>
    </w:p>
    <w:tbl>
      <w:tblPr>
        <w:tblStyle w:val="4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3055"/>
        <w:gridCol w:w="1402"/>
        <w:gridCol w:w="1402"/>
        <w:gridCol w:w="1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服务</w:t>
            </w:r>
            <w:r>
              <w:rPr>
                <w:rFonts w:hint="default" w:ascii="Times New Roman" w:hAnsi="Times New Roman" w:cs="Times New Roman"/>
                <w:szCs w:val="21"/>
              </w:rPr>
              <w:t>名称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单位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数量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信息化和工业化融合管理体系AA级认证服务项目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项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清单说明：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20" w:lineRule="exact"/>
        <w:ind w:left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1）</w:t>
      </w:r>
      <w:r>
        <w:rPr>
          <w:rFonts w:hint="eastAsia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最高限价</w:t>
      </w: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73000.00元；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为采购人提供信息化和工业化融合管理体系AA级初次认证审核服务和两年监督审核认证审核服务。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供应商资格条件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1）企业具有信息化和工业化融合管理体系审核资质，提供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两化融合管理体系评定管理平台（https://gltxpd.cspiii.com/）截图</w:t>
      </w:r>
      <w:r>
        <w:rPr>
          <w:rFonts w:hint="eastAsia" w:cs="Times New Roman"/>
          <w:color w:val="auto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2）企业注册资金不得低于200万元人民币，以营业执照为准。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3）具有良好的企业信誉：未被列入“信用中国”网站经营异常名录、失信被执行人名单、政府采购严重违法失信行为记录名单、重大税收违法失信主体、安全生产严重失信主体名单，提供网站查询截图。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响应回执的递交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凡有意参加本次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采购</w:t>
      </w:r>
      <w:r>
        <w:rPr>
          <w:rFonts w:hint="eastAsia" w:ascii="Times New Roman" w:hAnsi="Times New Roman" w:cs="Times New Roman"/>
          <w:color w:val="auto"/>
          <w:sz w:val="24"/>
          <w:lang w:eastAsia="zh-CN"/>
        </w:rPr>
        <w:t>且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具备履行本项目能力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的</w:t>
      </w:r>
      <w:r>
        <w:rPr>
          <w:rFonts w:hint="default" w:ascii="Times New Roman" w:hAnsi="Times New Roman" w:cs="Times New Roman"/>
          <w:color w:val="auto"/>
          <w:sz w:val="24"/>
        </w:rPr>
        <w:t>供应商，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请</w:t>
      </w:r>
      <w:r>
        <w:rPr>
          <w:rFonts w:hint="default" w:ascii="Times New Roman" w:hAnsi="Times New Roman" w:cs="Times New Roman"/>
          <w:color w:val="000000"/>
          <w:sz w:val="24"/>
        </w:rPr>
        <w:t>将附于本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公告</w:t>
      </w:r>
      <w:r>
        <w:rPr>
          <w:rFonts w:hint="default" w:ascii="Times New Roman" w:hAnsi="Times New Roman" w:cs="Times New Roman"/>
          <w:color w:val="000000"/>
          <w:sz w:val="24"/>
        </w:rPr>
        <w:t>后的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000000"/>
          <w:sz w:val="24"/>
        </w:rPr>
        <w:t>回执</w:t>
      </w:r>
      <w:r>
        <w:rPr>
          <w:rFonts w:hint="eastAsia" w:cs="Times New Roman"/>
          <w:color w:val="000000"/>
          <w:sz w:val="24"/>
          <w:lang w:eastAsia="zh-CN"/>
        </w:rPr>
        <w:t>、</w:t>
      </w:r>
      <w:r>
        <w:rPr>
          <w:rFonts w:hint="eastAsia" w:cs="Times New Roman"/>
          <w:color w:val="000000"/>
          <w:sz w:val="24"/>
          <w:lang w:val="en-US" w:eastAsia="zh-CN"/>
        </w:rPr>
        <w:t>营业执照及供应商资格条件要求的资料</w:t>
      </w:r>
      <w:r>
        <w:rPr>
          <w:rFonts w:hint="default" w:ascii="Times New Roman" w:hAnsi="Times New Roman" w:cs="Times New Roman"/>
          <w:color w:val="000000"/>
          <w:sz w:val="24"/>
        </w:rPr>
        <w:t>在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2024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年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月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7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日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12</w:t>
      </w:r>
      <w:r>
        <w:rPr>
          <w:rFonts w:hint="eastAsia" w:ascii="Times New Roman" w:hAnsi="Times New Roman" w:cs="Times New Roman"/>
          <w:color w:val="000000"/>
          <w:sz w:val="24"/>
          <w:u w:val="single"/>
          <w:lang w:val="en-US" w:eastAsia="zh-CN"/>
        </w:rPr>
        <w:t>：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</w:rPr>
        <w:t>之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前</w:t>
      </w:r>
      <w:r>
        <w:rPr>
          <w:rFonts w:hint="default" w:ascii="Times New Roman" w:hAnsi="Times New Roman" w:cs="Times New Roman"/>
          <w:color w:val="000000"/>
          <w:sz w:val="24"/>
        </w:rPr>
        <w:t>发送至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人邮箱：</w:t>
      </w:r>
      <w:r>
        <w:rPr>
          <w:rFonts w:hint="eastAsia" w:cs="Times New Roman"/>
          <w:snapToGrid w:val="0"/>
          <w:color w:val="000000"/>
          <w:kern w:val="0"/>
          <w:sz w:val="24"/>
          <w:lang w:val="en-US" w:eastAsia="zh-CN"/>
        </w:rPr>
        <w:t>463563188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@qq.com，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逾期无效。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人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在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收到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回执后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根据供应商信用信誉等情况进行讨论提议，不再另行发布采购公告。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联系方式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采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购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人：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人地址：广州市番禺区洛浦街北环路87号道路研究院二号楼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联  系  人：</w:t>
      </w:r>
      <w:r>
        <w:rPr>
          <w:rFonts w:hint="eastAsia" w:cs="Times New Roman"/>
          <w:color w:val="000000"/>
          <w:sz w:val="24"/>
          <w:lang w:val="en-US" w:eastAsia="zh-CN"/>
        </w:rPr>
        <w:t>周工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电      话：020-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3</w:t>
      </w:r>
      <w:r>
        <w:rPr>
          <w:rFonts w:hint="eastAsia" w:cs="Times New Roman"/>
          <w:color w:val="000000"/>
          <w:sz w:val="24"/>
          <w:lang w:val="en-US" w:eastAsia="zh-CN"/>
        </w:rPr>
        <w:t>6827183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jc w:val="righ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bookmarkStart w:id="3" w:name="_GoBack"/>
      <w:bookmarkEnd w:id="3"/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                20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2</w:t>
      </w:r>
      <w:r>
        <w:rPr>
          <w:rFonts w:hint="eastAsia" w:cs="Times New Roman"/>
          <w:color w:val="00000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</w:rPr>
        <w:t>年</w:t>
      </w:r>
      <w:r>
        <w:rPr>
          <w:rFonts w:hint="eastAsia" w:cs="Times New Roman"/>
          <w:color w:val="00000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</w:rPr>
        <w:t>月</w:t>
      </w:r>
      <w:r>
        <w:rPr>
          <w:rFonts w:hint="eastAsia" w:cs="Times New Roman"/>
          <w:color w:val="000000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 w:val="24"/>
        </w:rPr>
        <w:t>日</w:t>
      </w:r>
      <w:r>
        <w:rPr>
          <w:rFonts w:hint="eastAsia" w:cs="Times New Roman"/>
          <w:color w:val="000000"/>
          <w:sz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eb870e83-5dab-46d7-bb66-f9f80bcd7079"/>
  </w:docVars>
  <w:rsids>
    <w:rsidRoot w:val="00000000"/>
    <w:rsid w:val="03390D14"/>
    <w:rsid w:val="03D30D1A"/>
    <w:rsid w:val="05C97F61"/>
    <w:rsid w:val="06030ABF"/>
    <w:rsid w:val="072948AA"/>
    <w:rsid w:val="07461308"/>
    <w:rsid w:val="07BA5D89"/>
    <w:rsid w:val="0A69025B"/>
    <w:rsid w:val="0C2C216E"/>
    <w:rsid w:val="0DA26991"/>
    <w:rsid w:val="11785CD8"/>
    <w:rsid w:val="12ED5CBA"/>
    <w:rsid w:val="1A0C4142"/>
    <w:rsid w:val="205E0BFF"/>
    <w:rsid w:val="206B7D6A"/>
    <w:rsid w:val="27A83279"/>
    <w:rsid w:val="29722B49"/>
    <w:rsid w:val="2AA54A35"/>
    <w:rsid w:val="2E0860D1"/>
    <w:rsid w:val="3291212C"/>
    <w:rsid w:val="34DB5F68"/>
    <w:rsid w:val="38684B49"/>
    <w:rsid w:val="3BC924D8"/>
    <w:rsid w:val="3EFD65C9"/>
    <w:rsid w:val="4044389B"/>
    <w:rsid w:val="41B33AA7"/>
    <w:rsid w:val="41C35CA8"/>
    <w:rsid w:val="41E176A2"/>
    <w:rsid w:val="43062FB9"/>
    <w:rsid w:val="465724E6"/>
    <w:rsid w:val="489166CD"/>
    <w:rsid w:val="49DC5C4D"/>
    <w:rsid w:val="4FA52B83"/>
    <w:rsid w:val="517E3FDE"/>
    <w:rsid w:val="521F5DFD"/>
    <w:rsid w:val="52871060"/>
    <w:rsid w:val="57BF2D4E"/>
    <w:rsid w:val="58B74CBC"/>
    <w:rsid w:val="5B2947FD"/>
    <w:rsid w:val="5DD017B6"/>
    <w:rsid w:val="61FE6B56"/>
    <w:rsid w:val="623B7383"/>
    <w:rsid w:val="63166D1A"/>
    <w:rsid w:val="638504B3"/>
    <w:rsid w:val="65922BE0"/>
    <w:rsid w:val="674B54AD"/>
    <w:rsid w:val="6B1D32AD"/>
    <w:rsid w:val="6BEA323B"/>
    <w:rsid w:val="6C984D07"/>
    <w:rsid w:val="7283457B"/>
    <w:rsid w:val="76DA295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532</Words>
  <Characters>584</Characters>
  <Lines>0</Lines>
  <Paragraphs>0</Paragraphs>
  <TotalTime>1</TotalTime>
  <ScaleCrop>false</ScaleCrop>
  <LinksUpToDate>false</LinksUpToDate>
  <CharactersWithSpaces>642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2023-02-23T02:51:00Z</cp:lastPrinted>
  <dcterms:modified xsi:type="dcterms:W3CDTF">2024-04-02T08:11:34Z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