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广州交投集团营运道路2023-2026年度机电养护综合管养项目-机场高速路段厨房改造设备采购意向征集公告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广州交投集团营运道路2023-2026年度机电养护综合管养项目-机场高速路段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4"/>
        <w:tblW w:w="91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1937"/>
        <w:gridCol w:w="1231"/>
        <w:gridCol w:w="680"/>
        <w:gridCol w:w="993"/>
        <w:gridCol w:w="850"/>
        <w:gridCol w:w="850"/>
        <w:gridCol w:w="1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241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子目号</w:t>
            </w:r>
          </w:p>
        </w:tc>
        <w:tc>
          <w:tcPr>
            <w:tcW w:w="193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eastAsiaTheme="minorEastAsia"/>
                <w:szCs w:val="21"/>
              </w:rPr>
            </w:pPr>
            <w:r>
              <w:rPr>
                <w:rFonts w:hAnsiTheme="minorEastAsia" w:eastAsiaTheme="minorEastAsia"/>
                <w:szCs w:val="21"/>
              </w:rPr>
              <w:t>材料</w:t>
            </w:r>
            <w:r>
              <w:rPr>
                <w:rFonts w:eastAsiaTheme="minorEastAsia"/>
                <w:szCs w:val="21"/>
              </w:rPr>
              <w:t>/</w:t>
            </w:r>
            <w:r>
              <w:rPr>
                <w:rFonts w:hAnsiTheme="minorEastAsia" w:eastAsiaTheme="minorEastAsia"/>
                <w:szCs w:val="21"/>
              </w:rPr>
              <w:t>设备名称</w:t>
            </w:r>
          </w:p>
        </w:tc>
        <w:tc>
          <w:tcPr>
            <w:tcW w:w="1231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eastAsiaTheme="minorEastAsia"/>
                <w:szCs w:val="21"/>
              </w:rPr>
            </w:pPr>
            <w:r>
              <w:rPr>
                <w:rFonts w:hAnsiTheme="minorEastAsia" w:eastAsiaTheme="minorEastAsia"/>
                <w:szCs w:val="21"/>
              </w:rPr>
              <w:t>品牌</w:t>
            </w:r>
            <w:r>
              <w:rPr>
                <w:rFonts w:eastAsiaTheme="minorEastAsia"/>
                <w:szCs w:val="21"/>
              </w:rPr>
              <w:t>/</w:t>
            </w:r>
            <w:r>
              <w:rPr>
                <w:rFonts w:hAnsiTheme="minorEastAsia" w:eastAsiaTheme="minorEastAsia"/>
                <w:szCs w:val="21"/>
              </w:rPr>
              <w:t>型号</w:t>
            </w:r>
          </w:p>
        </w:tc>
        <w:tc>
          <w:tcPr>
            <w:tcW w:w="68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eastAsiaTheme="minorEastAsia"/>
                <w:szCs w:val="21"/>
              </w:rPr>
            </w:pPr>
            <w:r>
              <w:rPr>
                <w:rFonts w:hAnsiTheme="minorEastAsia" w:eastAsiaTheme="minorEastAsia"/>
                <w:szCs w:val="21"/>
              </w:rPr>
              <w:t>单位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eastAsiaTheme="minorEastAsia"/>
                <w:szCs w:val="21"/>
              </w:rPr>
            </w:pPr>
            <w:r>
              <w:rPr>
                <w:rFonts w:hAnsiTheme="minorEastAsia" w:eastAsiaTheme="minorEastAsia"/>
                <w:szCs w:val="21"/>
              </w:rPr>
              <w:t>数量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单价</w:t>
            </w:r>
          </w:p>
        </w:tc>
        <w:tc>
          <w:tcPr>
            <w:tcW w:w="850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合计</w:t>
            </w:r>
          </w:p>
        </w:tc>
        <w:tc>
          <w:tcPr>
            <w:tcW w:w="138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2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409-2-4-1-2-34</w:t>
            </w:r>
          </w:p>
        </w:tc>
        <w:tc>
          <w:tcPr>
            <w:tcW w:w="19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低压开关(250/4P)</w:t>
            </w:r>
          </w:p>
        </w:tc>
        <w:tc>
          <w:tcPr>
            <w:tcW w:w="123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1386" w:type="dxa"/>
            <w:vAlign w:val="center"/>
          </w:tcPr>
          <w:p>
            <w:pPr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2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409-2-4-1-1-3-7</w:t>
            </w:r>
          </w:p>
        </w:tc>
        <w:tc>
          <w:tcPr>
            <w:tcW w:w="19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三相数字式多功能测控电表</w:t>
            </w:r>
          </w:p>
        </w:tc>
        <w:tc>
          <w:tcPr>
            <w:tcW w:w="123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1386" w:type="dxa"/>
            <w:vAlign w:val="center"/>
          </w:tcPr>
          <w:p>
            <w:pPr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2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409-2-4-1-3-2-3</w:t>
            </w:r>
          </w:p>
        </w:tc>
        <w:tc>
          <w:tcPr>
            <w:tcW w:w="19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收费站机房配电箱</w:t>
            </w:r>
          </w:p>
        </w:tc>
        <w:tc>
          <w:tcPr>
            <w:tcW w:w="123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1386" w:type="dxa"/>
            <w:vAlign w:val="center"/>
          </w:tcPr>
          <w:p>
            <w:pPr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2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409-2-4-7-18</w:t>
            </w:r>
          </w:p>
        </w:tc>
        <w:tc>
          <w:tcPr>
            <w:tcW w:w="19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100*200*1.5mm镀锌金属线槽</w:t>
            </w:r>
          </w:p>
        </w:tc>
        <w:tc>
          <w:tcPr>
            <w:tcW w:w="123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1386" w:type="dxa"/>
            <w:vAlign w:val="center"/>
          </w:tcPr>
          <w:p>
            <w:pPr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2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新增单价</w:t>
            </w:r>
          </w:p>
        </w:tc>
        <w:tc>
          <w:tcPr>
            <w:tcW w:w="19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150/5电流互感器</w:t>
            </w:r>
          </w:p>
        </w:tc>
        <w:tc>
          <w:tcPr>
            <w:tcW w:w="123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1386" w:type="dxa"/>
            <w:vAlign w:val="center"/>
          </w:tcPr>
          <w:p>
            <w:pPr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2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新增单价</w:t>
            </w:r>
          </w:p>
        </w:tc>
        <w:tc>
          <w:tcPr>
            <w:tcW w:w="19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200/5电流互感器</w:t>
            </w:r>
          </w:p>
        </w:tc>
        <w:tc>
          <w:tcPr>
            <w:tcW w:w="123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1386" w:type="dxa"/>
            <w:vAlign w:val="center"/>
          </w:tcPr>
          <w:p>
            <w:pPr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2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新增单价</w:t>
            </w:r>
          </w:p>
        </w:tc>
        <w:tc>
          <w:tcPr>
            <w:tcW w:w="19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200/5电流表</w:t>
            </w:r>
          </w:p>
        </w:tc>
        <w:tc>
          <w:tcPr>
            <w:tcW w:w="123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1386" w:type="dxa"/>
            <w:vAlign w:val="center"/>
          </w:tcPr>
          <w:p>
            <w:pPr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2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新增单价</w:t>
            </w:r>
          </w:p>
        </w:tc>
        <w:tc>
          <w:tcPr>
            <w:tcW w:w="19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电磁矮汤炉</w:t>
            </w:r>
          </w:p>
        </w:tc>
        <w:tc>
          <w:tcPr>
            <w:tcW w:w="123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V/15KW；外壳采用SUS304#不锈钢制作，面板厚度1.2mm，侧板厚度1.0mm，数字芯驱动控制，变频器数字节能控制，8档磁感应开关。配煲汤桶。电磁炉质保期：1年.（不包含：老鼠要断电线，电源缺相，易损品水龙头）。650*700*1200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2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新增单价</w:t>
            </w:r>
          </w:p>
        </w:tc>
        <w:tc>
          <w:tcPr>
            <w:tcW w:w="19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单头φ700大炒炉</w:t>
            </w:r>
          </w:p>
        </w:tc>
        <w:tc>
          <w:tcPr>
            <w:tcW w:w="123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V/20KW；外壳采用SUS304#不锈钢制作，面板厚度1.2mm，侧板厚度1.0mm，数字芯驱动控制，变频器数字节能控制，8档磁感应开关。配700锅电磁炉质保期：1年.（不包含：老鼠要断电线，电源缺相，易损品水龙头）。1000*1050*1200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2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新增单价</w:t>
            </w:r>
          </w:p>
        </w:tc>
        <w:tc>
          <w:tcPr>
            <w:tcW w:w="19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炉拼台</w:t>
            </w:r>
          </w:p>
        </w:tc>
        <w:tc>
          <w:tcPr>
            <w:tcW w:w="123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用304#不锈钢材质制作，管架用38*38mm不锈钢方通。层板1.2采用不锈钢,下加可调节子弹脚。400*1050*1200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2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新增单价</w:t>
            </w:r>
          </w:p>
        </w:tc>
        <w:tc>
          <w:tcPr>
            <w:tcW w:w="19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12盘蒸饭柜</w:t>
            </w:r>
          </w:p>
        </w:tc>
        <w:tc>
          <w:tcPr>
            <w:tcW w:w="123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规格：12盘；柜身双面优质不锈钢板加保温层。蒸汽内胆1.2mm厚304#不锈钢板；下加可调节重力脚。 功率：12KW/380V。.包含增加12只筛网盆.710*650*1475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2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新增单价</w:t>
            </w:r>
          </w:p>
        </w:tc>
        <w:tc>
          <w:tcPr>
            <w:tcW w:w="19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单星盘台</w:t>
            </w:r>
          </w:p>
        </w:tc>
        <w:tc>
          <w:tcPr>
            <w:tcW w:w="123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用304#不锈钢材质制作，台面板用1.2mm厚不锈钢板。层板、底板、侧板用1.0mm厚不锈钢板，配不锈钢可调子弹脚.1000*760*950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2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新增单价</w:t>
            </w:r>
          </w:p>
        </w:tc>
        <w:tc>
          <w:tcPr>
            <w:tcW w:w="19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右单星砧板柜台</w:t>
            </w:r>
          </w:p>
        </w:tc>
        <w:tc>
          <w:tcPr>
            <w:tcW w:w="123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用304#不锈钢材质制作，台面板用1.2mm厚不锈钢板。层板、底板、侧板用1.0mm厚不锈钢板，配不锈钢可调子弹脚.1500*760*950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2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新增单价</w:t>
            </w:r>
          </w:p>
        </w:tc>
        <w:tc>
          <w:tcPr>
            <w:tcW w:w="19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四层板架</w:t>
            </w:r>
          </w:p>
        </w:tc>
        <w:tc>
          <w:tcPr>
            <w:tcW w:w="123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用304#不锈钢材质制作，管架用38*38mm不锈钢方通。层板1.2采用不锈钢,下加可调节子弹脚。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1500*500*1500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2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新增单价</w:t>
            </w:r>
          </w:p>
        </w:tc>
        <w:tc>
          <w:tcPr>
            <w:tcW w:w="19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不锈钢线槽</w:t>
            </w:r>
          </w:p>
        </w:tc>
        <w:tc>
          <w:tcPr>
            <w:tcW w:w="123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不锈钢sus304 1.0制作100*50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2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新增单价</w:t>
            </w:r>
          </w:p>
        </w:tc>
        <w:tc>
          <w:tcPr>
            <w:tcW w:w="19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不锈钢下水槽</w:t>
            </w:r>
          </w:p>
        </w:tc>
        <w:tc>
          <w:tcPr>
            <w:tcW w:w="123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不锈钢sus304 1.0制作，12000*250*300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2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新增单价</w:t>
            </w:r>
          </w:p>
        </w:tc>
        <w:tc>
          <w:tcPr>
            <w:tcW w:w="19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油网烟罩</w:t>
            </w:r>
          </w:p>
        </w:tc>
        <w:tc>
          <w:tcPr>
            <w:tcW w:w="123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罩体用#304 mm不锈钢厚制。4000*1150*500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2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新增单价</w:t>
            </w:r>
          </w:p>
        </w:tc>
        <w:tc>
          <w:tcPr>
            <w:tcW w:w="19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油烟管道</w:t>
            </w:r>
          </w:p>
        </w:tc>
        <w:tc>
          <w:tcPr>
            <w:tcW w:w="123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用#304 0.8mm不锈钢厚制作.弯头及变径双计。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2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409-2-7-8-4-70</w:t>
            </w:r>
          </w:p>
        </w:tc>
        <w:tc>
          <w:tcPr>
            <w:tcW w:w="19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厨房轴流风机电机</w:t>
            </w:r>
          </w:p>
        </w:tc>
        <w:tc>
          <w:tcPr>
            <w:tcW w:w="123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Style w:val="45"/>
                <w:lang w:val="en-US" w:eastAsia="zh-CN" w:bidi="ar"/>
              </w:rPr>
              <w:t>0.55KW/380V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2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新增单价</w:t>
            </w:r>
          </w:p>
        </w:tc>
        <w:tc>
          <w:tcPr>
            <w:tcW w:w="19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鲜风管道</w:t>
            </w:r>
          </w:p>
        </w:tc>
        <w:tc>
          <w:tcPr>
            <w:tcW w:w="123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用#304 0.8mm不锈钢厚制作.弯头及变径双计。500*500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2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新增单价</w:t>
            </w:r>
          </w:p>
        </w:tc>
        <w:tc>
          <w:tcPr>
            <w:tcW w:w="19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软帆布接口</w:t>
            </w:r>
          </w:p>
        </w:tc>
        <w:tc>
          <w:tcPr>
            <w:tcW w:w="123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1386" w:type="dxa"/>
            <w:vAlign w:val="center"/>
          </w:tcPr>
          <w:p>
            <w:pPr>
              <w:jc w:val="left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2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新增单价</w:t>
            </w:r>
          </w:p>
        </w:tc>
        <w:tc>
          <w:tcPr>
            <w:tcW w:w="19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不锈钢180°风嘴</w:t>
            </w:r>
          </w:p>
        </w:tc>
        <w:tc>
          <w:tcPr>
            <w:tcW w:w="123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1386" w:type="dxa"/>
            <w:vAlign w:val="center"/>
          </w:tcPr>
          <w:p>
            <w:pPr>
              <w:jc w:val="left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2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409-2-4-1-2-34</w:t>
            </w:r>
          </w:p>
        </w:tc>
        <w:tc>
          <w:tcPr>
            <w:tcW w:w="19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低压开关 (250/4P)</w:t>
            </w:r>
          </w:p>
        </w:tc>
        <w:tc>
          <w:tcPr>
            <w:tcW w:w="123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1386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2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409-2-4-1-1-3-7</w:t>
            </w:r>
          </w:p>
        </w:tc>
        <w:tc>
          <w:tcPr>
            <w:tcW w:w="19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三相数字式多功能测控电表</w:t>
            </w:r>
          </w:p>
        </w:tc>
        <w:tc>
          <w:tcPr>
            <w:tcW w:w="123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1386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2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409-2-4-1-3-2-3</w:t>
            </w:r>
          </w:p>
        </w:tc>
        <w:tc>
          <w:tcPr>
            <w:tcW w:w="19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收费站机房配电箱</w:t>
            </w:r>
          </w:p>
        </w:tc>
        <w:tc>
          <w:tcPr>
            <w:tcW w:w="123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1386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2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新增单价</w:t>
            </w:r>
          </w:p>
        </w:tc>
        <w:tc>
          <w:tcPr>
            <w:tcW w:w="19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200/5电流互感器</w:t>
            </w:r>
          </w:p>
        </w:tc>
        <w:tc>
          <w:tcPr>
            <w:tcW w:w="123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1386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2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新增单价</w:t>
            </w:r>
          </w:p>
        </w:tc>
        <w:tc>
          <w:tcPr>
            <w:tcW w:w="19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炉拼台</w:t>
            </w:r>
          </w:p>
        </w:tc>
        <w:tc>
          <w:tcPr>
            <w:tcW w:w="123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1386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2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新增单价</w:t>
            </w:r>
          </w:p>
        </w:tc>
        <w:tc>
          <w:tcPr>
            <w:tcW w:w="19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电磁单头小炒炉</w:t>
            </w:r>
          </w:p>
        </w:tc>
        <w:tc>
          <w:tcPr>
            <w:tcW w:w="123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1386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2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新增单价</w:t>
            </w:r>
          </w:p>
        </w:tc>
        <w:tc>
          <w:tcPr>
            <w:tcW w:w="19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电磁双头大炒炉</w:t>
            </w:r>
          </w:p>
        </w:tc>
        <w:tc>
          <w:tcPr>
            <w:tcW w:w="123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1386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2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新增单价</w:t>
            </w:r>
          </w:p>
        </w:tc>
        <w:tc>
          <w:tcPr>
            <w:tcW w:w="19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电磁单头蒸炉</w:t>
            </w:r>
          </w:p>
        </w:tc>
        <w:tc>
          <w:tcPr>
            <w:tcW w:w="123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1386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2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新增单价</w:t>
            </w:r>
          </w:p>
        </w:tc>
        <w:tc>
          <w:tcPr>
            <w:tcW w:w="19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右单星砧板台</w:t>
            </w:r>
          </w:p>
        </w:tc>
        <w:tc>
          <w:tcPr>
            <w:tcW w:w="123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1386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2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新增单价</w:t>
            </w:r>
          </w:p>
        </w:tc>
        <w:tc>
          <w:tcPr>
            <w:tcW w:w="19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双星盘台</w:t>
            </w:r>
          </w:p>
        </w:tc>
        <w:tc>
          <w:tcPr>
            <w:tcW w:w="123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1386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2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新增单价</w:t>
            </w:r>
          </w:p>
        </w:tc>
        <w:tc>
          <w:tcPr>
            <w:tcW w:w="19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双层砧板台</w:t>
            </w:r>
          </w:p>
        </w:tc>
        <w:tc>
          <w:tcPr>
            <w:tcW w:w="123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1386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2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新增单价</w:t>
            </w:r>
          </w:p>
        </w:tc>
        <w:tc>
          <w:tcPr>
            <w:tcW w:w="19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单大星盘台</w:t>
            </w:r>
          </w:p>
        </w:tc>
        <w:tc>
          <w:tcPr>
            <w:tcW w:w="123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1386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2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新增单价</w:t>
            </w:r>
          </w:p>
        </w:tc>
        <w:tc>
          <w:tcPr>
            <w:tcW w:w="19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炉后封板</w:t>
            </w:r>
          </w:p>
        </w:tc>
        <w:tc>
          <w:tcPr>
            <w:tcW w:w="123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7.2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1386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2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新增单价</w:t>
            </w:r>
          </w:p>
        </w:tc>
        <w:tc>
          <w:tcPr>
            <w:tcW w:w="19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不锈钢线槽</w:t>
            </w:r>
          </w:p>
        </w:tc>
        <w:tc>
          <w:tcPr>
            <w:tcW w:w="123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1386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6082" w:type="dxa"/>
            <w:gridSpan w:val="5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AnsiTheme="minorEastAsia" w:eastAsiaTheme="minorEastAsia"/>
                <w:b/>
                <w:szCs w:val="21"/>
              </w:rPr>
              <w:t>合计：</w:t>
            </w:r>
          </w:p>
        </w:tc>
        <w:tc>
          <w:tcPr>
            <w:tcW w:w="3086" w:type="dxa"/>
            <w:gridSpan w:val="3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AnsiTheme="minorEastAsia" w:eastAsiaTheme="minorEastAsia"/>
                <w:b/>
                <w:szCs w:val="21"/>
              </w:rPr>
              <w:t>￥</w:t>
            </w:r>
          </w:p>
        </w:tc>
      </w:tr>
    </w:tbl>
    <w:p>
      <w:pPr>
        <w:wordWrap w:val="0"/>
        <w:topLinePunct/>
        <w:spacing w:line="360" w:lineRule="auto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运输费、安装调试费、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7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224466.00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7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eastAsia" w:cs="Times New Roman"/>
          <w:color w:val="FF0000"/>
          <w:sz w:val="24"/>
          <w:szCs w:val="24"/>
          <w:lang w:val="en-US" w:eastAsia="zh-CN"/>
        </w:rPr>
        <w:t>及本公司营业执照盖章件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30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12：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linrc202312@126.com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  <w:bookmarkStart w:id="3" w:name="_GoBack"/>
      <w:bookmarkEnd w:id="3"/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793818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林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3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4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5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6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6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30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6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7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5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2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3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4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9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1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7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8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WViNjU5Y2U5ZjNiYjk2ZmRiMmQ1NWZmYTE0ODUyMzg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1A56261"/>
    <w:rsid w:val="02040FDF"/>
    <w:rsid w:val="02083795"/>
    <w:rsid w:val="02217FDE"/>
    <w:rsid w:val="02346562"/>
    <w:rsid w:val="02BE3126"/>
    <w:rsid w:val="03393105"/>
    <w:rsid w:val="03872CC6"/>
    <w:rsid w:val="04477AA3"/>
    <w:rsid w:val="046B1D8B"/>
    <w:rsid w:val="046E3765"/>
    <w:rsid w:val="051756C8"/>
    <w:rsid w:val="05FC2DA4"/>
    <w:rsid w:val="06622CB2"/>
    <w:rsid w:val="06A411DD"/>
    <w:rsid w:val="072D08E0"/>
    <w:rsid w:val="076D7821"/>
    <w:rsid w:val="083A6841"/>
    <w:rsid w:val="08CE455E"/>
    <w:rsid w:val="08EE3671"/>
    <w:rsid w:val="09293C1C"/>
    <w:rsid w:val="092A167C"/>
    <w:rsid w:val="0A310FDA"/>
    <w:rsid w:val="0A634ED8"/>
    <w:rsid w:val="0A69025B"/>
    <w:rsid w:val="0AB539B9"/>
    <w:rsid w:val="0B867103"/>
    <w:rsid w:val="0C397098"/>
    <w:rsid w:val="0D645969"/>
    <w:rsid w:val="0DA26991"/>
    <w:rsid w:val="0ECB4993"/>
    <w:rsid w:val="0F334EAC"/>
    <w:rsid w:val="112A7044"/>
    <w:rsid w:val="120B6202"/>
    <w:rsid w:val="123D1FC9"/>
    <w:rsid w:val="127272C1"/>
    <w:rsid w:val="12ED5CBA"/>
    <w:rsid w:val="140B63F8"/>
    <w:rsid w:val="142F0FB1"/>
    <w:rsid w:val="1448764C"/>
    <w:rsid w:val="14C447F8"/>
    <w:rsid w:val="14F74664"/>
    <w:rsid w:val="156452D7"/>
    <w:rsid w:val="15983E83"/>
    <w:rsid w:val="164E6A70"/>
    <w:rsid w:val="176F6C9D"/>
    <w:rsid w:val="17936E30"/>
    <w:rsid w:val="18606150"/>
    <w:rsid w:val="19B32EC3"/>
    <w:rsid w:val="1A786886"/>
    <w:rsid w:val="1A9A1875"/>
    <w:rsid w:val="1B54415D"/>
    <w:rsid w:val="1CC7757C"/>
    <w:rsid w:val="1D133DB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3EB1DA2"/>
    <w:rsid w:val="24875F4B"/>
    <w:rsid w:val="25D6438C"/>
    <w:rsid w:val="25E8311E"/>
    <w:rsid w:val="25E92311"/>
    <w:rsid w:val="261F5D33"/>
    <w:rsid w:val="26445799"/>
    <w:rsid w:val="26D54E03"/>
    <w:rsid w:val="28126A09"/>
    <w:rsid w:val="29B42C36"/>
    <w:rsid w:val="2A6117E0"/>
    <w:rsid w:val="2A8940C2"/>
    <w:rsid w:val="2A9C2048"/>
    <w:rsid w:val="2B6761B2"/>
    <w:rsid w:val="2B975488"/>
    <w:rsid w:val="2BB05A29"/>
    <w:rsid w:val="2BBE1469"/>
    <w:rsid w:val="2CA84CD4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11741D6"/>
    <w:rsid w:val="31F44517"/>
    <w:rsid w:val="32A01FA9"/>
    <w:rsid w:val="337322A8"/>
    <w:rsid w:val="33D53A32"/>
    <w:rsid w:val="34403FA4"/>
    <w:rsid w:val="34AC7869"/>
    <w:rsid w:val="34DB5F68"/>
    <w:rsid w:val="35912415"/>
    <w:rsid w:val="36BD312A"/>
    <w:rsid w:val="371778DF"/>
    <w:rsid w:val="37E62326"/>
    <w:rsid w:val="389B56ED"/>
    <w:rsid w:val="38A511DA"/>
    <w:rsid w:val="3A1B67E7"/>
    <w:rsid w:val="3A7D6982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AD79E8"/>
    <w:rsid w:val="48F03340"/>
    <w:rsid w:val="4908486B"/>
    <w:rsid w:val="49B06B1E"/>
    <w:rsid w:val="49DC5C4D"/>
    <w:rsid w:val="4A44006F"/>
    <w:rsid w:val="4B3450B1"/>
    <w:rsid w:val="4BFB311F"/>
    <w:rsid w:val="4DA31AFF"/>
    <w:rsid w:val="4DB34E2F"/>
    <w:rsid w:val="4DB87F36"/>
    <w:rsid w:val="4E3D26EE"/>
    <w:rsid w:val="4EDD59B8"/>
    <w:rsid w:val="50DE6FEF"/>
    <w:rsid w:val="513444D8"/>
    <w:rsid w:val="515756D7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8A3C77"/>
    <w:rsid w:val="5B2814D9"/>
    <w:rsid w:val="5B8F6EDB"/>
    <w:rsid w:val="5BAB3813"/>
    <w:rsid w:val="5D4D1D73"/>
    <w:rsid w:val="5D972077"/>
    <w:rsid w:val="5E8E770E"/>
    <w:rsid w:val="623B7383"/>
    <w:rsid w:val="63166D1A"/>
    <w:rsid w:val="631D301E"/>
    <w:rsid w:val="64BB2AEF"/>
    <w:rsid w:val="658571E6"/>
    <w:rsid w:val="65922BE0"/>
    <w:rsid w:val="65CF770C"/>
    <w:rsid w:val="6635242D"/>
    <w:rsid w:val="66C67529"/>
    <w:rsid w:val="67852F40"/>
    <w:rsid w:val="678E6299"/>
    <w:rsid w:val="680622D3"/>
    <w:rsid w:val="69A753F0"/>
    <w:rsid w:val="6AC458C1"/>
    <w:rsid w:val="6AC87D14"/>
    <w:rsid w:val="6AF27A26"/>
    <w:rsid w:val="6B2D401B"/>
    <w:rsid w:val="6B686E01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9870010"/>
    <w:rsid w:val="79E2018B"/>
    <w:rsid w:val="79F012A8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4"/>
    <w:link w:val="18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4">
    <w:name w:val="heading 3"/>
    <w:basedOn w:val="1"/>
    <w:next w:val="1"/>
    <w:link w:val="19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5">
    <w:name w:val="heading 4"/>
    <w:basedOn w:val="1"/>
    <w:next w:val="1"/>
    <w:link w:val="20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6">
    <w:name w:val="heading 5"/>
    <w:basedOn w:val="1"/>
    <w:next w:val="1"/>
    <w:link w:val="21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unhideWhenUsed/>
    <w:qFormat/>
    <w:uiPriority w:val="99"/>
    <w:pPr>
      <w:spacing w:line="480" w:lineRule="auto"/>
      <w:jc w:val="center"/>
    </w:pPr>
    <w:rPr>
      <w:rFonts w:ascii="宋体"/>
      <w:b/>
      <w:sz w:val="72"/>
      <w:szCs w:val="20"/>
    </w:rPr>
  </w:style>
  <w:style w:type="paragraph" w:styleId="7">
    <w:name w:val="Normal Indent"/>
    <w:basedOn w:val="1"/>
    <w:autoRedefine/>
    <w:qFormat/>
    <w:uiPriority w:val="99"/>
    <w:pPr>
      <w:ind w:firstLine="420" w:firstLineChars="200"/>
    </w:pPr>
  </w:style>
  <w:style w:type="paragraph" w:styleId="8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40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Body Text First Indent 2"/>
    <w:basedOn w:val="8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6">
    <w:name w:val="页眉 Char"/>
    <w:basedOn w:val="15"/>
    <w:link w:val="12"/>
    <w:autoRedefine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5"/>
    <w:link w:val="11"/>
    <w:autoRedefine/>
    <w:qFormat/>
    <w:uiPriority w:val="0"/>
    <w:rPr>
      <w:kern w:val="2"/>
      <w:sz w:val="18"/>
      <w:szCs w:val="18"/>
    </w:rPr>
  </w:style>
  <w:style w:type="character" w:customStyle="1" w:styleId="18">
    <w:name w:val="标题 2 Char"/>
    <w:basedOn w:val="15"/>
    <w:link w:val="3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9">
    <w:name w:val="标题 3 Char"/>
    <w:basedOn w:val="15"/>
    <w:link w:val="4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20">
    <w:name w:val="标题 4 Char"/>
    <w:basedOn w:val="15"/>
    <w:link w:val="5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1">
    <w:name w:val="标题 5 Char"/>
    <w:basedOn w:val="15"/>
    <w:link w:val="6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2">
    <w:name w:val="List Paragraph"/>
    <w:basedOn w:val="1"/>
    <w:link w:val="23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3">
    <w:name w:val="列出段落 Char"/>
    <w:link w:val="22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4">
    <w:name w:val="Item Step in table Char Char"/>
    <w:link w:val="25"/>
    <w:autoRedefine/>
    <w:qFormat/>
    <w:uiPriority w:val="0"/>
    <w:rPr>
      <w:rFonts w:cs="Arial"/>
      <w:bCs/>
      <w:szCs w:val="28"/>
    </w:rPr>
  </w:style>
  <w:style w:type="paragraph" w:customStyle="1" w:styleId="25">
    <w:name w:val="Item Step in table"/>
    <w:basedOn w:val="6"/>
    <w:link w:val="24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6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7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8">
    <w:name w:val="Table Text Char"/>
    <w:link w:val="29"/>
    <w:autoRedefine/>
    <w:qFormat/>
    <w:uiPriority w:val="0"/>
    <w:rPr>
      <w:rFonts w:cs="Arial"/>
      <w:szCs w:val="21"/>
    </w:rPr>
  </w:style>
  <w:style w:type="paragraph" w:customStyle="1" w:styleId="29">
    <w:name w:val="Table Text"/>
    <w:basedOn w:val="1"/>
    <w:link w:val="28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30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1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2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3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4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5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6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7">
    <w:name w:val="Notes Text Step"/>
    <w:basedOn w:val="31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8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9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40">
    <w:name w:val="批注框文本 Char"/>
    <w:basedOn w:val="15"/>
    <w:link w:val="10"/>
    <w:autoRedefine/>
    <w:qFormat/>
    <w:uiPriority w:val="0"/>
    <w:rPr>
      <w:kern w:val="2"/>
      <w:sz w:val="18"/>
      <w:szCs w:val="18"/>
    </w:rPr>
  </w:style>
  <w:style w:type="paragraph" w:customStyle="1" w:styleId="41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2">
    <w:name w:val="font2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3">
    <w:name w:val="font31"/>
    <w:basedOn w:val="15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4">
    <w:name w:val="font4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  <w:style w:type="character" w:customStyle="1" w:styleId="45">
    <w:name w:val="font1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460</Words>
  <Characters>555</Characters>
  <Lines>61</Lines>
  <Paragraphs>17</Paragraphs>
  <TotalTime>165</TotalTime>
  <ScaleCrop>false</ScaleCrop>
  <LinksUpToDate>false</LinksUpToDate>
  <CharactersWithSpaces>613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WPS_1595381563</cp:lastModifiedBy>
  <cp:lastPrinted>2022-10-20T06:50:00Z</cp:lastPrinted>
  <dcterms:modified xsi:type="dcterms:W3CDTF">2024-03-27T08:01:25Z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B75484C30A0D48A998196F431A9A3E69</vt:lpwstr>
  </property>
</Properties>
</file>