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特种作业车辆驾驶服务外包项目采购意向征集公告</w:t>
      </w:r>
    </w:p>
    <w:p>
      <w:pPr>
        <w:numPr>
          <w:ilvl w:val="0"/>
          <w:numId w:val="1"/>
        </w:numPr>
        <w:topLinePunct/>
        <w:spacing w:line="360" w:lineRule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</w:rPr>
        <w:t>项目</w:t>
      </w: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1.1项目名称：特种作业车辆驾驶服务外包项目</w:t>
      </w:r>
    </w:p>
    <w:p>
      <w:pPr>
        <w:wordWrap w:val="0"/>
        <w:topLinePunct/>
        <w:spacing w:line="360" w:lineRule="auto"/>
        <w:ind w:firstLine="566" w:firstLineChars="236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1.2项目地点：</w:t>
      </w:r>
      <w:r>
        <w:rPr>
          <w:rFonts w:hint="eastAsia" w:cs="Times New Roman"/>
          <w:bCs/>
          <w:snapToGrid w:val="0"/>
          <w:color w:val="auto"/>
          <w:kern w:val="0"/>
          <w:sz w:val="24"/>
          <w:lang w:val="en-US" w:eastAsia="zh-CN"/>
        </w:rPr>
        <w:t>广东省</w:t>
      </w:r>
    </w:p>
    <w:p>
      <w:pPr>
        <w:numPr>
          <w:ilvl w:val="0"/>
          <w:numId w:val="1"/>
        </w:numPr>
        <w:topLinePunct/>
        <w:spacing w:line="360" w:lineRule="auto"/>
        <w:outlineLvl w:val="1"/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  <w:t>具体</w:t>
      </w:r>
      <w:r>
        <w:rPr>
          <w:rFonts w:hint="eastAsia" w:cs="Times New Roman"/>
          <w:b/>
          <w:snapToGrid w:val="0"/>
          <w:color w:val="auto"/>
          <w:kern w:val="0"/>
          <w:sz w:val="24"/>
          <w:lang w:val="en-US" w:eastAsia="zh-CN"/>
        </w:rPr>
        <w:t>服务</w:t>
      </w:r>
      <w:r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  <w:t>清单</w:t>
      </w:r>
    </w:p>
    <w:tbl>
      <w:tblPr>
        <w:tblStyle w:val="4"/>
        <w:tblW w:w="8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2353"/>
        <w:gridCol w:w="1080"/>
        <w:gridCol w:w="2604"/>
        <w:gridCol w:w="1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序号</w:t>
            </w:r>
          </w:p>
        </w:tc>
        <w:tc>
          <w:tcPr>
            <w:tcW w:w="235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服务</w:t>
            </w:r>
            <w:r>
              <w:rPr>
                <w:rFonts w:hint="default" w:ascii="Times New Roman" w:hAnsi="Times New Roman" w:cs="Times New Roman"/>
                <w:szCs w:val="21"/>
              </w:rPr>
              <w:t>名称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需求数量</w:t>
            </w:r>
          </w:p>
        </w:tc>
        <w:tc>
          <w:tcPr>
            <w:tcW w:w="26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工作时间要求</w:t>
            </w:r>
          </w:p>
        </w:tc>
        <w:tc>
          <w:tcPr>
            <w:tcW w:w="104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235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特种作业车辆驾驶服务外包项目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4人</w:t>
            </w:r>
          </w:p>
        </w:tc>
        <w:tc>
          <w:tcPr>
            <w:tcW w:w="26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不定时工作制（周工作时间不超过40小时，每人每周至少休息1天）</w:t>
            </w:r>
          </w:p>
        </w:tc>
        <w:tc>
          <w:tcPr>
            <w:tcW w:w="104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清单说明：</w:t>
      </w:r>
    </w:p>
    <w:p>
      <w:pPr>
        <w:pStyle w:val="2"/>
        <w:numPr>
          <w:ilvl w:val="0"/>
          <w:numId w:val="0"/>
        </w:numPr>
        <w:ind w:leftChars="236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1）</w:t>
      </w:r>
      <w:r>
        <w:rPr>
          <w:rFonts w:hint="eastAsia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最高限价</w:t>
      </w: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：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499900.00元；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2）</w:t>
      </w: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本项目只包括驾驶员人工成本，不包含车辆维修费、加油费、停车费等车辆日常运营费用。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3）</w:t>
      </w: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超过工作时间的服务费用：50元/小时（含税，超过半小时不满一小时的按一小时计）。</w:t>
      </w:r>
    </w:p>
    <w:p>
      <w:pPr>
        <w:numPr>
          <w:ilvl w:val="0"/>
          <w:numId w:val="1"/>
        </w:numPr>
        <w:topLinePunct/>
        <w:spacing w:line="360" w:lineRule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eastAsia="zh-CN"/>
        </w:rPr>
      </w:pPr>
      <w:r>
        <w:rPr>
          <w:rFonts w:hint="eastAsia" w:cs="Times New Roman"/>
          <w:b/>
          <w:snapToGrid w:val="0"/>
          <w:color w:val="auto"/>
          <w:kern w:val="0"/>
          <w:sz w:val="24"/>
          <w:lang w:val="en-US" w:eastAsia="zh-CN"/>
        </w:rPr>
        <w:t>服务</w:t>
      </w: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eastAsia="zh-CN"/>
        </w:rPr>
        <w:t>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1）根据甲方的工作需要，提供包括但不限于升降车、皮卡车、防撞车等特种作业车辆驾驶服务，并负责做好相关驾驶车辆的日常保养、出车安全检查工作。发现安全隐患或者遇到突发事件应马上通知甲方现场负责人，服务人员必须服从甲方的一切安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2）驾驶人员应持证上岗，需持B牌（或以上）驾驶证、特种设备操作证，具备5年及以上升降车、高空车驾驶经验。年龄55岁以下。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3）服从甲方提出的其他临时工作安排</w:t>
      </w:r>
      <w:r>
        <w:rPr>
          <w:rFonts w:hint="default" w:ascii="Times New Roman" w:hAnsi="Times New Roman" w:cs="Times New Roman"/>
          <w:color w:val="auto"/>
          <w:sz w:val="24"/>
          <w:lang w:val="en-US" w:eastAsia="zh-CN"/>
        </w:rPr>
        <w:t>。</w:t>
      </w:r>
    </w:p>
    <w:p>
      <w:pPr>
        <w:numPr>
          <w:ilvl w:val="0"/>
          <w:numId w:val="1"/>
        </w:numPr>
        <w:topLinePunct/>
        <w:spacing w:line="360" w:lineRule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供应商资格条件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1）企业经营范围具有业务外包、人力资源服务、劳务服务、劳务外包、服务外包等类似经营范围，具备任意一项即可，需提供营业执照复印件，若营业执照复印件无法体现经营范围的，需补充提供国家企业信用信用信息公示系统官网企业基础信息截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2）企业注册资金不得低于200万元人民币，以营业执照为准。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3）具有履行合同所必需的设备和专业技术能力：提供人员清单，以及至少5位持有公安交通管理部门发放B类及以上驾驶证、特种设备操作证的在岗驾驶员驾驶证及特种设备操作证复印件。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4）具有完善的驾驶服务管理制度，包括但不限于驾驶员从业规范要求、考勤管理制度、绩效考核制度等，需提供相应的制度。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5）具有良好的企业信誉：未被列入“信用中国”网站经营异常名录、失信被执行人名单、政府采购严重违法失信行为记录名单、重大税收违法失信主体、安全生产严重失信主体名单，提供网站查询截图。</w:t>
      </w:r>
    </w:p>
    <w:p>
      <w:pPr>
        <w:numPr>
          <w:ilvl w:val="0"/>
          <w:numId w:val="1"/>
        </w:numPr>
        <w:topLinePunct/>
        <w:spacing w:line="360" w:lineRule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>凡有意参加本次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采购</w:t>
      </w:r>
      <w:r>
        <w:rPr>
          <w:rFonts w:hint="eastAsia" w:ascii="Times New Roman" w:hAnsi="Times New Roman" w:cs="Times New Roman"/>
          <w:color w:val="auto"/>
          <w:sz w:val="24"/>
          <w:lang w:eastAsia="zh-CN"/>
        </w:rPr>
        <w:t>且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具备履行本项目能力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的</w:t>
      </w:r>
      <w:r>
        <w:rPr>
          <w:rFonts w:hint="default" w:ascii="Times New Roman" w:hAnsi="Times New Roman" w:cs="Times New Roman"/>
          <w:color w:val="auto"/>
          <w:sz w:val="24"/>
        </w:rPr>
        <w:t>供应商，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请</w:t>
      </w:r>
      <w:r>
        <w:rPr>
          <w:rFonts w:hint="default" w:ascii="Times New Roman" w:hAnsi="Times New Roman" w:cs="Times New Roman"/>
          <w:color w:val="000000"/>
          <w:sz w:val="24"/>
        </w:rPr>
        <w:t>将附于本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公告</w:t>
      </w:r>
      <w:r>
        <w:rPr>
          <w:rFonts w:hint="default" w:ascii="Times New Roman" w:hAnsi="Times New Roman" w:cs="Times New Roman"/>
          <w:color w:val="000000"/>
          <w:sz w:val="24"/>
        </w:rPr>
        <w:t>后的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000000"/>
          <w:sz w:val="24"/>
        </w:rPr>
        <w:t>回执</w:t>
      </w:r>
      <w:r>
        <w:rPr>
          <w:rFonts w:hint="eastAsia" w:cs="Times New Roman"/>
          <w:color w:val="000000"/>
          <w:sz w:val="24"/>
          <w:lang w:eastAsia="zh-CN"/>
        </w:rPr>
        <w:t>、</w:t>
      </w:r>
      <w:r>
        <w:rPr>
          <w:rFonts w:hint="eastAsia" w:cs="Times New Roman"/>
          <w:color w:val="000000"/>
          <w:sz w:val="24"/>
          <w:lang w:val="en-US" w:eastAsia="zh-CN"/>
        </w:rPr>
        <w:t>营业执照及供应商资格条件要求的资料</w:t>
      </w:r>
      <w:r>
        <w:rPr>
          <w:rFonts w:hint="default" w:ascii="Times New Roman" w:hAnsi="Times New Roman" w:cs="Times New Roman"/>
          <w:color w:val="000000"/>
          <w:sz w:val="24"/>
        </w:rPr>
        <w:t>在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2024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年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3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月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25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日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16</w:t>
      </w:r>
      <w:r>
        <w:rPr>
          <w:rFonts w:hint="eastAsia" w:ascii="Times New Roman" w:hAnsi="Times New Roman" w:cs="Times New Roman"/>
          <w:color w:val="000000"/>
          <w:sz w:val="24"/>
          <w:u w:val="single"/>
          <w:lang w:val="en-US" w:eastAsia="zh-CN"/>
        </w:rPr>
        <w:t>：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3</w:t>
      </w:r>
      <w:bookmarkStart w:id="3" w:name="_GoBack"/>
      <w:bookmarkEnd w:id="3"/>
      <w:r>
        <w:rPr>
          <w:rFonts w:hint="default" w:ascii="Times New Roman" w:hAnsi="Times New Roman" w:cs="Times New Roman"/>
          <w:color w:val="000000"/>
          <w:sz w:val="24"/>
          <w:u w:val="single"/>
          <w:lang w:val="en-US" w:eastAsia="zh-CN"/>
        </w:rPr>
        <w:t>0</w:t>
      </w:r>
      <w:r>
        <w:rPr>
          <w:rFonts w:hint="default" w:ascii="Times New Roman" w:hAnsi="Times New Roman" w:cs="Times New Roman"/>
          <w:color w:val="000000"/>
          <w:sz w:val="24"/>
        </w:rPr>
        <w:t>之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前</w:t>
      </w:r>
      <w:r>
        <w:rPr>
          <w:rFonts w:hint="default" w:ascii="Times New Roman" w:hAnsi="Times New Roman" w:cs="Times New Roman"/>
          <w:color w:val="000000"/>
          <w:sz w:val="24"/>
        </w:rPr>
        <w:t>发送至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color w:val="000000"/>
          <w:sz w:val="24"/>
        </w:rPr>
        <w:t>人邮箱：</w:t>
      </w:r>
      <w:r>
        <w:rPr>
          <w:rFonts w:hint="eastAsia" w:cs="Times New Roman"/>
          <w:snapToGrid w:val="0"/>
          <w:color w:val="000000"/>
          <w:kern w:val="0"/>
          <w:sz w:val="24"/>
          <w:lang w:val="en-US" w:eastAsia="zh-CN"/>
        </w:rPr>
        <w:t>463563188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@qq.com，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逾期无效。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人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在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收到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响应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回执后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根据供应商信用信誉等情况进行讨论提议，不再另行发布采购公告。</w:t>
      </w:r>
    </w:p>
    <w:p>
      <w:pPr>
        <w:numPr>
          <w:ilvl w:val="0"/>
          <w:numId w:val="1"/>
        </w:numPr>
        <w:topLinePunct/>
        <w:spacing w:line="360" w:lineRule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采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购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人：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广东诚泰交通科技发展</w:t>
      </w:r>
      <w:r>
        <w:rPr>
          <w:rFonts w:hint="default" w:ascii="Times New Roman" w:hAnsi="Times New Roman" w:cs="Times New Roman"/>
          <w:color w:val="000000"/>
          <w:sz w:val="24"/>
        </w:rPr>
        <w:t>有限公司</w:t>
      </w:r>
    </w:p>
    <w:p>
      <w:pPr>
        <w:topLinePunct/>
        <w:spacing w:line="360" w:lineRule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color w:val="000000"/>
          <w:sz w:val="24"/>
        </w:rPr>
        <w:t>人地址：广州市番禺区洛浦街北环路87号道路研究院二号楼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>联  系  人：</w:t>
      </w:r>
      <w:r>
        <w:rPr>
          <w:rFonts w:hint="eastAsia" w:cs="Times New Roman"/>
          <w:color w:val="000000"/>
          <w:sz w:val="24"/>
          <w:lang w:val="en-US" w:eastAsia="zh-CN"/>
        </w:rPr>
        <w:t>周工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>电      话：020-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3</w:t>
      </w:r>
      <w:r>
        <w:rPr>
          <w:rFonts w:hint="eastAsia" w:cs="Times New Roman"/>
          <w:color w:val="000000"/>
          <w:sz w:val="24"/>
          <w:lang w:val="en-US" w:eastAsia="zh-CN"/>
        </w:rPr>
        <w:t>6827183</w:t>
      </w:r>
    </w:p>
    <w:p>
      <w:pPr>
        <w:topLinePunct/>
        <w:spacing w:line="360" w:lineRule="auto"/>
        <w:jc w:val="righ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广东诚泰交通科技发展</w:t>
      </w:r>
      <w:r>
        <w:rPr>
          <w:rFonts w:hint="default" w:ascii="Times New Roman" w:hAnsi="Times New Roman" w:cs="Times New Roman"/>
          <w:color w:val="000000"/>
          <w:sz w:val="24"/>
        </w:rPr>
        <w:t>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 xml:space="preserve">                                              20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2</w:t>
      </w:r>
      <w:r>
        <w:rPr>
          <w:rFonts w:hint="eastAsia" w:cs="Times New Roman"/>
          <w:color w:val="000000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00"/>
          <w:sz w:val="24"/>
        </w:rPr>
        <w:t>年</w:t>
      </w:r>
      <w:r>
        <w:rPr>
          <w:rFonts w:hint="eastAsia" w:cs="Times New Roman"/>
          <w:color w:val="000000"/>
          <w:sz w:val="24"/>
          <w:lang w:val="en-US" w:eastAsia="zh-CN"/>
        </w:rPr>
        <w:t>3</w:t>
      </w:r>
      <w:r>
        <w:rPr>
          <w:rFonts w:hint="default" w:ascii="Times New Roman" w:hAnsi="Times New Roman" w:cs="Times New Roman"/>
          <w:color w:val="000000"/>
          <w:sz w:val="24"/>
        </w:rPr>
        <w:t>月</w:t>
      </w:r>
      <w:r>
        <w:rPr>
          <w:rFonts w:hint="eastAsia" w:cs="Times New Roman"/>
          <w:color w:val="000000"/>
          <w:sz w:val="24"/>
          <w:lang w:val="en-US" w:eastAsia="zh-CN"/>
        </w:rPr>
        <w:t>22</w:t>
      </w:r>
      <w:r>
        <w:rPr>
          <w:rFonts w:hint="default" w:ascii="Times New Roman" w:hAnsi="Times New Roman" w:cs="Times New Roman"/>
          <w:color w:val="000000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WEyYmM5YWM4NDVjMDE5MTUzNGJlY2RjNWNlNTMifQ=="/>
    <w:docVar w:name="KSO_WPS_MARK_KEY" w:val="eb870e83-5dab-46d7-bb66-f9f80bcd7079"/>
  </w:docVars>
  <w:rsids>
    <w:rsidRoot w:val="00000000"/>
    <w:rsid w:val="03390D14"/>
    <w:rsid w:val="03D30D1A"/>
    <w:rsid w:val="05C97F61"/>
    <w:rsid w:val="072948AA"/>
    <w:rsid w:val="07BA5D89"/>
    <w:rsid w:val="0A69025B"/>
    <w:rsid w:val="0DA26991"/>
    <w:rsid w:val="11785CD8"/>
    <w:rsid w:val="12ED5CBA"/>
    <w:rsid w:val="1A0C4142"/>
    <w:rsid w:val="205E0BFF"/>
    <w:rsid w:val="27A83279"/>
    <w:rsid w:val="29722B49"/>
    <w:rsid w:val="2AA54A35"/>
    <w:rsid w:val="2E0860D1"/>
    <w:rsid w:val="34DB5F68"/>
    <w:rsid w:val="38684B49"/>
    <w:rsid w:val="3BC924D8"/>
    <w:rsid w:val="3EFD65C9"/>
    <w:rsid w:val="4044389B"/>
    <w:rsid w:val="41B33AA7"/>
    <w:rsid w:val="41E176A2"/>
    <w:rsid w:val="43062FB9"/>
    <w:rsid w:val="465724E6"/>
    <w:rsid w:val="49DC5C4D"/>
    <w:rsid w:val="4FA52B83"/>
    <w:rsid w:val="517E3FDE"/>
    <w:rsid w:val="521F5DFD"/>
    <w:rsid w:val="52871060"/>
    <w:rsid w:val="57BF2D4E"/>
    <w:rsid w:val="58B74CBC"/>
    <w:rsid w:val="5B2947FD"/>
    <w:rsid w:val="5DD017B6"/>
    <w:rsid w:val="623B7383"/>
    <w:rsid w:val="63166D1A"/>
    <w:rsid w:val="65922BE0"/>
    <w:rsid w:val="6B1D32AD"/>
    <w:rsid w:val="6BEA323B"/>
    <w:rsid w:val="6C984D07"/>
    <w:rsid w:val="76DA295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1004</Words>
  <Characters>1058</Characters>
  <Lines>0</Lines>
  <Paragraphs>0</Paragraphs>
  <TotalTime>15</TotalTime>
  <ScaleCrop>false</ScaleCrop>
  <LinksUpToDate>false</LinksUpToDate>
  <CharactersWithSpaces>1118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明敏</cp:lastModifiedBy>
  <cp:lastPrinted>2023-02-23T02:51:00Z</cp:lastPrinted>
  <dcterms:modified xsi:type="dcterms:W3CDTF">2024-03-22T08:15:14Z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B75484C30A0D48A998196F431A9A3E69</vt:lpwstr>
  </property>
</Properties>
</file>