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新光快速路综合管养项目2023-2026年度-固定软件维护与设备日常巡检保养-不锈钢设备箱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1665F8F"/>
    <w:rsid w:val="026F02AE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73949B8"/>
    <w:rsid w:val="1E48593E"/>
    <w:rsid w:val="21000D3E"/>
    <w:rsid w:val="236F5BB1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9B0016"/>
    <w:rsid w:val="56A01FF9"/>
    <w:rsid w:val="57BF2D4E"/>
    <w:rsid w:val="58B74CBC"/>
    <w:rsid w:val="58FE71DC"/>
    <w:rsid w:val="5ABC45D8"/>
    <w:rsid w:val="5BF836F6"/>
    <w:rsid w:val="5C9C7D3B"/>
    <w:rsid w:val="5D166B58"/>
    <w:rsid w:val="5D353855"/>
    <w:rsid w:val="5D8F3B9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1E24DF0"/>
    <w:rsid w:val="73E35864"/>
    <w:rsid w:val="74A872F7"/>
    <w:rsid w:val="762A1A86"/>
    <w:rsid w:val="7C1C2F62"/>
    <w:rsid w:val="7C3F718B"/>
    <w:rsid w:val="7F263D72"/>
    <w:rsid w:val="7FCB65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2024-03-13T08:46:52Z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