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广东省珠海市香海大桥（含支线工程）机电工程建养一体化施工项目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固态硬盘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3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广东省珠海市香海大桥（含支线工程）机电</w:t>
      </w:r>
      <w:bookmarkStart w:id="3" w:name="_GoBack"/>
      <w:bookmarkEnd w:id="3"/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工程建养一体化施工项目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珠海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2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5"/>
        <w:gridCol w:w="1628"/>
        <w:gridCol w:w="1471"/>
        <w:gridCol w:w="736"/>
        <w:gridCol w:w="69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6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固态硬盘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1t固态硬盘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7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3640.00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7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6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162418"/>
    <w:rsid w:val="1A786886"/>
    <w:rsid w:val="1C654B13"/>
    <w:rsid w:val="1C9C4CFC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77C1860"/>
    <w:rsid w:val="28126A09"/>
    <w:rsid w:val="29325D7D"/>
    <w:rsid w:val="29B42C36"/>
    <w:rsid w:val="29E51DAA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BEC159B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4A5113F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7D9140E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B3B62E0"/>
    <w:rsid w:val="7C7F737F"/>
    <w:rsid w:val="7CF20C20"/>
    <w:rsid w:val="7DA154A0"/>
    <w:rsid w:val="7DD345AE"/>
    <w:rsid w:val="7DF13CCD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7">
    <w:name w:val="Normal Indent"/>
    <w:basedOn w:val="1"/>
    <w:autoRedefine/>
    <w:qFormat/>
    <w:uiPriority w:val="99"/>
    <w:pPr>
      <w:ind w:firstLine="420" w:firstLineChars="200"/>
    </w:pPr>
  </w:style>
  <w:style w:type="paragraph" w:styleId="8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3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4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5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6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6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10</TotalTime>
  <ScaleCrop>false</ScaleCrop>
  <LinksUpToDate>false</LinksUpToDate>
  <CharactersWithSpaces>627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2024-03-13T09:13:09Z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B75484C30A0D48A998196F431A9A3E69</vt:lpwstr>
  </property>
</Properties>
</file>