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新光快速路综合管养项目2023-2026年度-固定软件维护与设备日常巡检保养-路面网络球型摄像机</w:t>
      </w:r>
      <w:bookmarkStart w:id="3" w:name="_GoBack"/>
      <w:bookmarkEnd w:id="3"/>
      <w:r>
        <w:rPr>
          <w:rFonts w:hint="eastAsia" w:cs="Times New Roman"/>
          <w:b/>
          <w:color w:val="000000"/>
          <w:sz w:val="30"/>
          <w:szCs w:val="30"/>
          <w:lang w:eastAsia="zh-CN"/>
        </w:rPr>
        <w:t>采购意向征集公告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 xml:space="preserve"> 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新光快速路综合管养项目2023-2026年度-固定软件维护与设备日常巡检保养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0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875"/>
        <w:gridCol w:w="1275"/>
        <w:gridCol w:w="885"/>
        <w:gridCol w:w="975"/>
        <w:gridCol w:w="20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0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路面网络球型摄像机500万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0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（吊架2个）（壁架2个）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运输费、指定安装调试、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14792.00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eastAsia="zh-CN"/>
        </w:rPr>
        <w:t>参数</w:t>
      </w:r>
    </w:p>
    <w:p>
      <w:pPr>
        <w:pStyle w:val="2"/>
        <w:ind w:left="0" w:leftChars="0" w:firstLine="0" w:firstLineChars="0"/>
        <w:rPr>
          <w:rFonts w:ascii="Times New Roman" w:cs="Times New Roman" w:hAnsiTheme="minorEastAsia"/>
          <w:szCs w:val="21"/>
        </w:rPr>
      </w:pPr>
      <w:r>
        <w:rPr>
          <w:rFonts w:hint="eastAsia" w:ascii="Times New Roman" w:cs="Times New Roman" w:hAnsiTheme="minorEastAsia"/>
          <w:szCs w:val="21"/>
        </w:rPr>
        <w:t>500万像素7寸23倍红外轻智能网络高清球机</w:t>
      </w:r>
    </w:p>
    <w:p>
      <w:pPr>
        <w:pStyle w:val="2"/>
        <w:ind w:left="0" w:leftChars="0" w:firstLine="0" w:firstLineChars="0"/>
        <w:rPr>
          <w:rFonts w:ascii="Times New Roman" w:cs="Times New Roman" w:hAnsiTheme="minorEastAsia"/>
          <w:szCs w:val="21"/>
        </w:rPr>
      </w:pPr>
      <w:r>
        <w:rPr>
          <w:rFonts w:hint="eastAsia" w:ascii="Times New Roman" w:cs="Times New Roman" w:hAnsiTheme="minorEastAsia"/>
          <w:szCs w:val="21"/>
        </w:rPr>
        <w:t xml:space="preserve"> 支持区域入侵侦测、越界侦测、进入区域侦测和离开区域侦等智能侦测并联动跟踪</w:t>
      </w:r>
    </w:p>
    <w:p>
      <w:pPr>
        <w:pStyle w:val="2"/>
        <w:ind w:left="0" w:leftChars="0" w:firstLine="0" w:firstLineChars="0"/>
        <w:rPr>
          <w:rFonts w:ascii="Times New Roman" w:cs="Times New Roman" w:hAnsiTheme="minorEastAsia"/>
          <w:szCs w:val="21"/>
        </w:rPr>
      </w:pPr>
      <w:r>
        <w:rPr>
          <w:rFonts w:hint="eastAsia" w:ascii="Times New Roman" w:cs="Times New Roman" w:hAnsiTheme="minorEastAsia"/>
          <w:szCs w:val="21"/>
        </w:rPr>
        <w:t>支持切换为人脸抓拍模式，最大同时抓拍5张人脸</w:t>
      </w:r>
    </w:p>
    <w:p>
      <w:pPr>
        <w:pStyle w:val="2"/>
        <w:ind w:left="0" w:leftChars="0" w:firstLine="0" w:firstLineChars="0"/>
        <w:rPr>
          <w:rFonts w:ascii="Times New Roman" w:cs="Times New Roman" w:hAnsiTheme="minorEastAsia"/>
          <w:szCs w:val="21"/>
        </w:rPr>
      </w:pPr>
      <w:r>
        <w:rPr>
          <w:rFonts w:hint="eastAsia" w:ascii="Times New Roman" w:cs="Times New Roman" w:hAnsiTheme="minorEastAsia"/>
          <w:szCs w:val="21"/>
        </w:rPr>
        <w:t>采用高效补光阵列，低功耗，红外补光150m</w:t>
      </w:r>
    </w:p>
    <w:p>
      <w:pPr>
        <w:pStyle w:val="2"/>
        <w:ind w:left="0" w:leftChars="0" w:firstLine="0" w:firstLineChars="0"/>
        <w:rPr>
          <w:rFonts w:ascii="Times New Roman" w:cs="Times New Roman" w:hAnsiTheme="minorEastAsia"/>
          <w:szCs w:val="21"/>
        </w:rPr>
      </w:pPr>
      <w:r>
        <w:rPr>
          <w:rFonts w:hint="eastAsia" w:ascii="Times New Roman" w:cs="Times New Roman" w:hAnsiTheme="minorEastAsia"/>
          <w:szCs w:val="21"/>
        </w:rPr>
        <w:t>内置加热玻璃，有效除雾</w:t>
      </w:r>
    </w:p>
    <w:p>
      <w:pPr>
        <w:pStyle w:val="2"/>
        <w:ind w:left="0" w:leftChars="0" w:firstLine="0" w:firstLineChars="0"/>
        <w:rPr>
          <w:rFonts w:ascii="Times New Roman" w:cs="Times New Roman" w:hAnsiTheme="minorEastAsia"/>
          <w:szCs w:val="21"/>
        </w:rPr>
      </w:pPr>
      <w:r>
        <w:rPr>
          <w:rFonts w:hint="eastAsia" w:ascii="Times New Roman" w:cs="Times New Roman" w:hAnsiTheme="minorEastAsia"/>
          <w:szCs w:val="21"/>
        </w:rPr>
        <w:t>支持最大2560×1920@20fps高清画面输出</w:t>
      </w:r>
    </w:p>
    <w:p>
      <w:pPr>
        <w:pStyle w:val="2"/>
        <w:ind w:left="0" w:leftChars="0" w:firstLine="0" w:firstLineChars="0"/>
        <w:rPr>
          <w:rFonts w:ascii="Times New Roman" w:cs="Times New Roman" w:hAnsiTheme="minorEastAsia"/>
          <w:szCs w:val="21"/>
        </w:rPr>
      </w:pPr>
      <w:r>
        <w:rPr>
          <w:rFonts w:hint="eastAsia" w:ascii="Times New Roman" w:cs="Times New Roman" w:hAnsiTheme="minorEastAsia"/>
          <w:szCs w:val="21"/>
        </w:rPr>
        <w:t>支持超低照度，0.005Lux/F1.2(彩色),0.001Lux/F1.2(黑白),0 Lux with IR</w:t>
      </w:r>
    </w:p>
    <w:p>
      <w:pPr>
        <w:pStyle w:val="2"/>
        <w:ind w:left="0" w:leftChars="0" w:firstLine="0" w:firstLineChars="0"/>
        <w:rPr>
          <w:rFonts w:ascii="Times New Roman" w:cs="Times New Roman" w:hAnsiTheme="minorEastAsia"/>
          <w:szCs w:val="21"/>
        </w:rPr>
      </w:pPr>
      <w:r>
        <w:rPr>
          <w:rFonts w:hint="eastAsia" w:ascii="Times New Roman" w:cs="Times New Roman" w:hAnsiTheme="minorEastAsia"/>
          <w:szCs w:val="21"/>
        </w:rPr>
        <w:t>支持23倍光学变倍，16倍数字变倍</w:t>
      </w:r>
    </w:p>
    <w:p>
      <w:pPr>
        <w:pStyle w:val="2"/>
        <w:ind w:left="0" w:leftChars="0" w:firstLine="0" w:firstLineChars="0"/>
        <w:rPr>
          <w:rFonts w:ascii="Times New Roman" w:cs="Times New Roman" w:hAnsiTheme="minorEastAsia"/>
          <w:szCs w:val="21"/>
        </w:rPr>
      </w:pPr>
      <w:r>
        <w:rPr>
          <w:rFonts w:hint="eastAsia" w:ascii="Times New Roman" w:cs="Times New Roman" w:hAnsiTheme="minorEastAsia"/>
          <w:szCs w:val="21"/>
        </w:rPr>
        <w:t>支持三码流技术，每路码流可独立配置分辨率及帧率</w:t>
      </w:r>
    </w:p>
    <w:p>
      <w:pPr>
        <w:pStyle w:val="2"/>
        <w:ind w:left="0" w:leftChars="0" w:firstLine="0" w:firstLineChars="0"/>
        <w:rPr>
          <w:rFonts w:ascii="Times New Roman" w:cs="Times New Roman" w:hAnsiTheme="minorEastAsia"/>
          <w:szCs w:val="21"/>
        </w:rPr>
      </w:pPr>
      <w:r>
        <w:rPr>
          <w:rFonts w:hint="eastAsia" w:ascii="Times New Roman" w:cs="Times New Roman" w:hAnsiTheme="minorEastAsia"/>
          <w:szCs w:val="21"/>
        </w:rPr>
        <w:t>码流平滑设置,适应不同场景下对图像质量、流畅性的不同要求</w:t>
      </w:r>
    </w:p>
    <w:p>
      <w:pPr>
        <w:pStyle w:val="2"/>
        <w:ind w:left="0" w:leftChars="0" w:firstLine="0" w:firstLineChars="0"/>
        <w:rPr>
          <w:rFonts w:ascii="Times New Roman" w:cs="Times New Roman" w:hAnsiTheme="minorEastAsia"/>
          <w:szCs w:val="21"/>
        </w:rPr>
      </w:pPr>
      <w:r>
        <w:rPr>
          <w:rFonts w:hint="eastAsia" w:ascii="Times New Roman" w:cs="Times New Roman" w:hAnsiTheme="minorEastAsia"/>
          <w:szCs w:val="21"/>
        </w:rPr>
        <w:t>支持低码率、低延时、ROI感兴趣区域增强编码</w:t>
      </w:r>
    </w:p>
    <w:p>
      <w:pPr>
        <w:pStyle w:val="2"/>
        <w:ind w:left="0" w:leftChars="0" w:firstLine="0" w:firstLineChars="0"/>
        <w:rPr>
          <w:rFonts w:ascii="Times New Roman" w:cs="Times New Roman" w:hAnsiTheme="minorEastAsia"/>
          <w:szCs w:val="21"/>
        </w:rPr>
      </w:pPr>
      <w:r>
        <w:rPr>
          <w:rFonts w:hint="eastAsia" w:ascii="Times New Roman" w:cs="Times New Roman" w:hAnsiTheme="minorEastAsia"/>
          <w:szCs w:val="21"/>
        </w:rPr>
        <w:t>支持隐私遮蔽颜色和马赛克配置</w:t>
      </w:r>
    </w:p>
    <w:p>
      <w:pPr>
        <w:pStyle w:val="2"/>
        <w:ind w:left="0" w:leftChars="0" w:firstLine="0" w:firstLineChars="0"/>
        <w:rPr>
          <w:rFonts w:ascii="Times New Roman" w:cs="Times New Roman" w:hAnsiTheme="minorEastAsia"/>
          <w:szCs w:val="21"/>
        </w:rPr>
      </w:pPr>
      <w:r>
        <w:rPr>
          <w:rFonts w:hint="eastAsia" w:ascii="Times New Roman" w:cs="Times New Roman" w:hAnsiTheme="minorEastAsia"/>
          <w:szCs w:val="21"/>
        </w:rPr>
        <w:t>支持GBK字库,支持更多汉字及生僻字叠加</w:t>
      </w:r>
    </w:p>
    <w:p>
      <w:pPr>
        <w:pStyle w:val="2"/>
        <w:ind w:left="0" w:leftChars="0" w:firstLine="0" w:firstLineChars="0"/>
        <w:rPr>
          <w:rFonts w:ascii="Times New Roman" w:cs="Times New Roman" w:hAnsiTheme="minorEastAsia"/>
          <w:szCs w:val="21"/>
        </w:rPr>
      </w:pPr>
      <w:r>
        <w:rPr>
          <w:rFonts w:hint="eastAsia" w:ascii="Times New Roman" w:cs="Times New Roman" w:hAnsiTheme="minorEastAsia"/>
          <w:szCs w:val="21"/>
        </w:rPr>
        <w:t>支持SVC自适应编码技术</w:t>
      </w:r>
    </w:p>
    <w:p>
      <w:pPr>
        <w:pStyle w:val="2"/>
        <w:ind w:left="0" w:leftChars="0" w:firstLine="0" w:firstLineChars="0"/>
        <w:rPr>
          <w:rFonts w:ascii="Times New Roman" w:cs="Times New Roman" w:hAnsiTheme="minorEastAsia"/>
          <w:szCs w:val="21"/>
        </w:rPr>
      </w:pPr>
      <w:r>
        <w:rPr>
          <w:rFonts w:hint="eastAsia" w:ascii="Times New Roman" w:cs="Times New Roman" w:hAnsiTheme="minorEastAsia"/>
          <w:szCs w:val="21"/>
        </w:rPr>
        <w:t xml:space="preserve"> 支持OSD颜色自选</w:t>
      </w:r>
    </w:p>
    <w:p>
      <w:pPr>
        <w:pStyle w:val="2"/>
        <w:ind w:left="0" w:leftChars="0" w:firstLine="0" w:firstLineChars="0"/>
        <w:rPr>
          <w:rFonts w:ascii="Times New Roman" w:cs="Times New Roman" w:hAnsiTheme="minorEastAsia"/>
          <w:szCs w:val="21"/>
        </w:rPr>
      </w:pPr>
      <w:r>
        <w:rPr>
          <w:rFonts w:hint="eastAsia" w:ascii="Times New Roman" w:cs="Times New Roman" w:hAnsiTheme="minorEastAsia"/>
          <w:szCs w:val="21"/>
        </w:rPr>
        <w:t>支持3D数字降噪, 支持120dB宽动态</w:t>
      </w:r>
    </w:p>
    <w:p>
      <w:pPr>
        <w:pStyle w:val="2"/>
        <w:ind w:left="0" w:leftChars="0" w:firstLine="0" w:firstLineChars="0"/>
        <w:rPr>
          <w:rFonts w:ascii="Times New Roman" w:cs="Times New Roman" w:hAnsiTheme="minorEastAsia"/>
          <w:szCs w:val="21"/>
        </w:rPr>
      </w:pPr>
      <w:r>
        <w:rPr>
          <w:rFonts w:hint="eastAsia" w:ascii="Times New Roman" w:cs="Times New Roman" w:hAnsiTheme="minorEastAsia"/>
          <w:szCs w:val="21"/>
        </w:rPr>
        <w:t>支持定时抓图与事件抓图功能</w:t>
      </w:r>
    </w:p>
    <w:p>
      <w:pPr>
        <w:pStyle w:val="2"/>
        <w:ind w:left="0" w:leftChars="0" w:firstLine="0" w:firstLineChars="0"/>
        <w:rPr>
          <w:rFonts w:ascii="Times New Roman" w:cs="Times New Roman" w:hAnsiTheme="minorEastAsia"/>
          <w:szCs w:val="21"/>
        </w:rPr>
      </w:pPr>
      <w:r>
        <w:rPr>
          <w:rFonts w:hint="eastAsia" w:ascii="Times New Roman" w:cs="Times New Roman" w:hAnsiTheme="minorEastAsia"/>
          <w:szCs w:val="21"/>
        </w:rPr>
        <w:t>支持定时任务、一键守望、一键巡航功能</w:t>
      </w:r>
    </w:p>
    <w:p>
      <w:pPr>
        <w:pStyle w:val="2"/>
        <w:ind w:left="0" w:leftChars="0" w:firstLine="0" w:firstLineChars="0"/>
        <w:rPr>
          <w:rFonts w:ascii="Times New Roman" w:cs="Times New Roman" w:hAnsiTheme="minorEastAsia"/>
          <w:szCs w:val="21"/>
        </w:rPr>
      </w:pPr>
      <w:r>
        <w:rPr>
          <w:rFonts w:hint="eastAsia" w:ascii="Times New Roman" w:cs="Times New Roman" w:hAnsiTheme="minorEastAsia"/>
          <w:szCs w:val="21"/>
        </w:rPr>
        <w:t>支持无插件Mac下的Safari浏览器的需求</w:t>
      </w:r>
    </w:p>
    <w:p>
      <w:pPr>
        <w:pStyle w:val="2"/>
        <w:ind w:left="0" w:leftChars="0" w:firstLine="0" w:firstLineChars="0"/>
        <w:rPr>
          <w:rFonts w:ascii="Times New Roman" w:cs="Times New Roman" w:hAnsiTheme="minorEastAsia"/>
          <w:szCs w:val="21"/>
        </w:rPr>
      </w:pPr>
      <w:r>
        <w:rPr>
          <w:rFonts w:hint="eastAsia" w:ascii="Times New Roman" w:cs="Times New Roman" w:hAnsiTheme="minorEastAsia"/>
          <w:szCs w:val="21"/>
        </w:rPr>
        <w:t>支持多播功能</w:t>
      </w:r>
    </w:p>
    <w:p>
      <w:pPr>
        <w:pStyle w:val="2"/>
        <w:ind w:left="0" w:leftChars="0" w:firstLine="0" w:firstLineChars="0"/>
        <w:rPr>
          <w:rFonts w:ascii="Times New Roman" w:cs="Times New Roman" w:hAnsiTheme="minorEastAsia"/>
          <w:szCs w:val="21"/>
        </w:rPr>
      </w:pPr>
      <w:r>
        <w:rPr>
          <w:rFonts w:hint="eastAsia" w:ascii="Times New Roman" w:cs="Times New Roman" w:hAnsiTheme="minorEastAsia"/>
          <w:szCs w:val="21"/>
        </w:rPr>
        <w:t xml:space="preserve"> 支持ONVIF、ISAPI、GB/T28181、ISUP、萤石</w:t>
      </w:r>
    </w:p>
    <w:p>
      <w:pPr>
        <w:pStyle w:val="2"/>
        <w:ind w:left="0" w:leftChars="0" w:firstLine="0" w:firstLineChars="0"/>
        <w:rPr>
          <w:rFonts w:ascii="Times New Roman" w:cs="Times New Roman" w:hAnsiTheme="minorEastAsia"/>
          <w:szCs w:val="21"/>
        </w:rPr>
      </w:pPr>
      <w:r>
        <w:rPr>
          <w:rFonts w:hint="eastAsia" w:ascii="Times New Roman" w:cs="Times New Roman" w:hAnsiTheme="minorEastAsia"/>
          <w:szCs w:val="21"/>
        </w:rPr>
        <w:t>支持两进一出报警、一进一出音频、最大支持256G microSD卡存储</w:t>
      </w:r>
    </w:p>
    <w:p>
      <w:pPr>
        <w:pStyle w:val="2"/>
        <w:ind w:left="0" w:leftChars="0" w:firstLine="0" w:firstLineChars="0"/>
        <w:rPr>
          <w:rFonts w:ascii="Times New Roman" w:cs="Times New Roman" w:hAnsiTheme="minorEastAsia"/>
          <w:szCs w:val="21"/>
        </w:rPr>
      </w:pPr>
      <w:r>
        <w:rPr>
          <w:rFonts w:hint="eastAsia" w:ascii="Times New Roman" w:cs="Times New Roman" w:hAnsiTheme="minorEastAsia"/>
          <w:szCs w:val="21"/>
        </w:rPr>
        <w:t>IP66，抗干扰能力强，适用于严酷的电磁环境，符合GB/T17626.2/3/4/5/6四级标准</w:t>
      </w:r>
    </w:p>
    <w:p>
      <w:pPr>
        <w:pStyle w:val="2"/>
        <w:ind w:left="0" w:leftChars="0" w:firstLine="0" w:firstLineChars="0"/>
        <w:rPr>
          <w:rFonts w:ascii="Times New Roman" w:cs="Times New Roman" w:hAnsiTheme="minorEastAsia"/>
          <w:szCs w:val="21"/>
        </w:rPr>
      </w:pPr>
    </w:p>
    <w:p>
      <w:pPr>
        <w:pStyle w:val="2"/>
        <w:ind w:left="0" w:leftChars="0" w:firstLine="0" w:firstLineChars="0"/>
        <w:rPr>
          <w:rFonts w:ascii="Times New Roman" w:cs="Times New Roman" w:hAnsiTheme="minorEastAsia"/>
          <w:szCs w:val="21"/>
        </w:rPr>
      </w:pPr>
      <w:r>
        <w:rPr>
          <w:rFonts w:hint="eastAsia" w:ascii="Times New Roman" w:cs="Times New Roman" w:hAnsiTheme="minorEastAsia"/>
          <w:szCs w:val="21"/>
        </w:rPr>
        <w:t xml:space="preserve">宽动态：120dB超宽动态 </w:t>
      </w:r>
    </w:p>
    <w:p>
      <w:pPr>
        <w:pStyle w:val="2"/>
        <w:ind w:left="0" w:leftChars="0" w:firstLine="0" w:firstLineChars="0"/>
        <w:rPr>
          <w:rFonts w:ascii="Times New Roman" w:cs="Times New Roman" w:hAnsiTheme="minorEastAsia"/>
          <w:szCs w:val="21"/>
        </w:rPr>
      </w:pPr>
      <w:r>
        <w:rPr>
          <w:rFonts w:hint="eastAsia" w:ascii="Times New Roman" w:cs="Times New Roman" w:hAnsiTheme="minorEastAsia"/>
          <w:szCs w:val="21"/>
        </w:rPr>
        <w:t xml:space="preserve">红外照射距离：150米 </w:t>
      </w:r>
    </w:p>
    <w:p>
      <w:pPr>
        <w:pStyle w:val="2"/>
        <w:ind w:left="0" w:leftChars="0" w:firstLine="0" w:firstLineChars="0"/>
        <w:rPr>
          <w:rFonts w:ascii="Times New Roman" w:cs="Times New Roman" w:hAnsiTheme="minorEastAsia"/>
          <w:szCs w:val="21"/>
        </w:rPr>
      </w:pPr>
      <w:r>
        <w:rPr>
          <w:rFonts w:hint="eastAsia" w:ascii="Times New Roman" w:cs="Times New Roman" w:hAnsiTheme="minorEastAsia"/>
          <w:szCs w:val="21"/>
        </w:rPr>
        <w:t>水平范围：360°</w:t>
      </w:r>
    </w:p>
    <w:p>
      <w:pPr>
        <w:pStyle w:val="2"/>
        <w:ind w:left="0" w:leftChars="0" w:firstLine="0" w:firstLineChars="0"/>
        <w:rPr>
          <w:rFonts w:ascii="Times New Roman" w:cs="Times New Roman" w:hAnsiTheme="minorEastAsia"/>
          <w:szCs w:val="21"/>
        </w:rPr>
      </w:pPr>
      <w:r>
        <w:rPr>
          <w:rFonts w:hint="eastAsia" w:ascii="Times New Roman" w:cs="Times New Roman" w:hAnsiTheme="minorEastAsia"/>
          <w:szCs w:val="21"/>
        </w:rPr>
        <w:t xml:space="preserve"> 垂直范围：-15°-90°(自动翻转)</w:t>
      </w:r>
    </w:p>
    <w:p>
      <w:pPr>
        <w:pStyle w:val="2"/>
        <w:ind w:left="0" w:leftChars="0" w:firstLine="0" w:firstLineChars="0"/>
        <w:rPr>
          <w:rFonts w:ascii="Times New Roman" w:cs="Times New Roman" w:hAnsiTheme="minorEastAsia"/>
          <w:szCs w:val="21"/>
        </w:rPr>
      </w:pPr>
      <w:r>
        <w:rPr>
          <w:rFonts w:hint="eastAsia" w:ascii="Times New Roman" w:cs="Times New Roman" w:hAnsiTheme="minorEastAsia"/>
          <w:szCs w:val="21"/>
        </w:rPr>
        <w:t xml:space="preserve"> 水平速度：水平键控速度：0.1°-160°/s,速度可设;水平预置点速度：240°/s</w:t>
      </w:r>
    </w:p>
    <w:p>
      <w:pPr>
        <w:pStyle w:val="2"/>
        <w:ind w:left="0" w:leftChars="0" w:firstLine="0" w:firstLineChars="0"/>
        <w:rPr>
          <w:rFonts w:ascii="Times New Roman" w:cs="Times New Roman" w:hAnsiTheme="minorEastAsia"/>
          <w:szCs w:val="21"/>
        </w:rPr>
      </w:pPr>
      <w:r>
        <w:rPr>
          <w:rFonts w:hint="eastAsia" w:ascii="Times New Roman" w:cs="Times New Roman" w:hAnsiTheme="minorEastAsia"/>
          <w:szCs w:val="21"/>
        </w:rPr>
        <w:t xml:space="preserve"> 垂直速度：垂直键控速度：0.1°-120°/s,速度可设;垂直预置点速度：200°/s </w:t>
      </w:r>
    </w:p>
    <w:p>
      <w:pPr>
        <w:pStyle w:val="2"/>
        <w:ind w:left="0" w:leftChars="0" w:firstLine="0" w:firstLineChars="0"/>
        <w:rPr>
          <w:rFonts w:ascii="Times New Roman" w:cs="Times New Roman" w:hAnsiTheme="minorEastAsia"/>
          <w:szCs w:val="21"/>
        </w:rPr>
      </w:pPr>
      <w:r>
        <w:rPr>
          <w:rFonts w:hint="eastAsia" w:ascii="Times New Roman" w:cs="Times New Roman" w:hAnsiTheme="minorEastAsia"/>
          <w:szCs w:val="21"/>
        </w:rPr>
        <w:t>主码流帧率分辨率：50Hz:20fps (2560×1920)</w:t>
      </w:r>
    </w:p>
    <w:p>
      <w:pPr>
        <w:pStyle w:val="2"/>
        <w:ind w:left="0" w:leftChars="0" w:firstLine="0" w:firstLineChars="0"/>
        <w:rPr>
          <w:rFonts w:ascii="Times New Roman" w:cs="Times New Roman" w:hAnsiTheme="minorEastAsia"/>
          <w:szCs w:val="21"/>
        </w:rPr>
      </w:pPr>
      <w:r>
        <w:rPr>
          <w:rFonts w:hint="eastAsia" w:ascii="Times New Roman" w:cs="Times New Roman" w:hAnsiTheme="minorEastAsia"/>
          <w:szCs w:val="21"/>
        </w:rPr>
        <w:t xml:space="preserve">60Hz: 20fps(2560×1920) </w:t>
      </w:r>
    </w:p>
    <w:p>
      <w:pPr>
        <w:pStyle w:val="2"/>
        <w:ind w:left="0" w:leftChars="0" w:firstLine="0" w:firstLineChars="0"/>
        <w:rPr>
          <w:rFonts w:ascii="Times New Roman" w:cs="Times New Roman" w:hAnsiTheme="minorEastAsia"/>
          <w:szCs w:val="21"/>
        </w:rPr>
      </w:pPr>
      <w:r>
        <w:rPr>
          <w:rFonts w:hint="eastAsia" w:ascii="Times New Roman" w:cs="Times New Roman" w:hAnsiTheme="minorEastAsia"/>
          <w:szCs w:val="21"/>
        </w:rPr>
        <w:t>50Hz:25fps (2560×1440,1920×1080,1280×960,1280×720)</w:t>
      </w:r>
    </w:p>
    <w:p>
      <w:pPr>
        <w:pStyle w:val="2"/>
        <w:ind w:left="0" w:leftChars="0" w:firstLine="0" w:firstLineChars="0"/>
        <w:rPr>
          <w:rFonts w:ascii="Times New Roman" w:cs="Times New Roman" w:hAnsiTheme="minorEastAsia"/>
          <w:szCs w:val="21"/>
        </w:rPr>
      </w:pPr>
      <w:r>
        <w:rPr>
          <w:rFonts w:hint="eastAsia" w:ascii="Times New Roman" w:cs="Times New Roman" w:hAnsiTheme="minorEastAsia"/>
          <w:szCs w:val="21"/>
        </w:rPr>
        <w:t xml:space="preserve">60Hz: 30fps(2560×1440,1920×1080,1280×960,1280×720) </w:t>
      </w:r>
    </w:p>
    <w:p>
      <w:pPr>
        <w:pStyle w:val="2"/>
        <w:ind w:left="0" w:leftChars="0" w:firstLine="0" w:firstLineChars="0"/>
        <w:rPr>
          <w:rFonts w:ascii="Times New Roman" w:cs="Times New Roman" w:hAnsiTheme="minorEastAsia"/>
          <w:szCs w:val="21"/>
        </w:rPr>
      </w:pPr>
      <w:r>
        <w:rPr>
          <w:rFonts w:hint="eastAsia" w:ascii="Times New Roman" w:cs="Times New Roman" w:hAnsiTheme="minorEastAsia"/>
          <w:szCs w:val="21"/>
        </w:rPr>
        <w:t xml:space="preserve"> 视频压缩标准：H.265;H.264;MJPEG </w:t>
      </w:r>
    </w:p>
    <w:p>
      <w:pPr>
        <w:pStyle w:val="2"/>
        <w:ind w:left="0" w:leftChars="0" w:firstLine="0" w:firstLineChars="0"/>
        <w:rPr>
          <w:rFonts w:ascii="Times New Roman" w:cs="Times New Roman" w:hAnsiTheme="minorEastAsia"/>
          <w:szCs w:val="21"/>
        </w:rPr>
      </w:pPr>
      <w:r>
        <w:rPr>
          <w:rFonts w:hint="eastAsia" w:ascii="Times New Roman" w:cs="Times New Roman" w:hAnsiTheme="minorEastAsia"/>
          <w:szCs w:val="21"/>
        </w:rPr>
        <w:t xml:space="preserve">网络接口：RJ45网口，自适应10M/100M网络数据 </w:t>
      </w:r>
    </w:p>
    <w:p>
      <w:pPr>
        <w:pStyle w:val="2"/>
        <w:ind w:left="0" w:leftChars="0" w:firstLine="0" w:firstLineChars="0"/>
        <w:rPr>
          <w:rFonts w:ascii="Times New Roman" w:cs="Times New Roman" w:hAnsiTheme="minorEastAsia"/>
          <w:szCs w:val="21"/>
        </w:rPr>
      </w:pPr>
      <w:r>
        <w:rPr>
          <w:rFonts w:hint="eastAsia" w:ascii="Times New Roman" w:cs="Times New Roman" w:hAnsiTheme="minorEastAsia"/>
          <w:szCs w:val="21"/>
        </w:rPr>
        <w:t xml:space="preserve"> SD卡扩展：支持Micro SD/Micro SDHC/Micro SDXC卡,最大支持256G</w:t>
      </w:r>
    </w:p>
    <w:p>
      <w:pPr>
        <w:pStyle w:val="2"/>
        <w:ind w:left="0" w:leftChars="0" w:firstLine="0" w:firstLineChars="0"/>
        <w:rPr>
          <w:rFonts w:ascii="Times New Roman" w:cs="Times New Roman" w:hAnsiTheme="minorEastAsia"/>
          <w:szCs w:val="21"/>
        </w:rPr>
      </w:pPr>
      <w:r>
        <w:rPr>
          <w:rFonts w:hint="eastAsia" w:ascii="Times New Roman" w:cs="Times New Roman" w:hAnsiTheme="minorEastAsia"/>
          <w:szCs w:val="21"/>
        </w:rPr>
        <w:t xml:space="preserve"> 报警输入：2路报警输入</w:t>
      </w:r>
    </w:p>
    <w:p>
      <w:pPr>
        <w:pStyle w:val="2"/>
        <w:ind w:left="0" w:leftChars="0" w:firstLine="0" w:firstLineChars="0"/>
        <w:rPr>
          <w:rFonts w:ascii="Times New Roman" w:cs="Times New Roman" w:hAnsiTheme="minorEastAsia"/>
          <w:szCs w:val="21"/>
        </w:rPr>
      </w:pPr>
      <w:r>
        <w:rPr>
          <w:rFonts w:hint="eastAsia" w:ascii="Times New Roman" w:cs="Times New Roman" w:hAnsiTheme="minorEastAsia"/>
          <w:szCs w:val="21"/>
        </w:rPr>
        <w:t xml:space="preserve"> 报警输出：1路报警输出</w:t>
      </w:r>
    </w:p>
    <w:p>
      <w:pPr>
        <w:pStyle w:val="2"/>
        <w:ind w:left="0" w:leftChars="0" w:firstLine="0" w:firstLineChars="0"/>
        <w:rPr>
          <w:rFonts w:ascii="Times New Roman" w:cs="Times New Roman" w:hAnsiTheme="minorEastAsia"/>
          <w:szCs w:val="21"/>
        </w:rPr>
      </w:pPr>
      <w:r>
        <w:rPr>
          <w:rFonts w:hint="eastAsia" w:ascii="Times New Roman" w:cs="Times New Roman" w:hAnsiTheme="minorEastAsia"/>
          <w:szCs w:val="21"/>
        </w:rPr>
        <w:t xml:space="preserve"> 音频输入：1路音频输入，音频峰值：2-2.4V[p-p]，输入阻抗：1 kΩ±10%</w:t>
      </w:r>
    </w:p>
    <w:p>
      <w:pPr>
        <w:pStyle w:val="2"/>
        <w:ind w:left="0" w:leftChars="0" w:firstLine="0" w:firstLineChars="0"/>
        <w:rPr>
          <w:rFonts w:ascii="Times New Roman" w:cs="Times New Roman" w:hAnsiTheme="minorEastAsia"/>
          <w:szCs w:val="21"/>
        </w:rPr>
      </w:pPr>
      <w:r>
        <w:rPr>
          <w:rFonts w:hint="eastAsia" w:ascii="Times New Roman" w:cs="Times New Roman" w:hAnsiTheme="minorEastAsia"/>
          <w:szCs w:val="21"/>
        </w:rPr>
        <w:t xml:space="preserve"> 音频输出：1路音频输出，线性电平，阻抗:600Ω </w:t>
      </w:r>
    </w:p>
    <w:p>
      <w:pPr>
        <w:pStyle w:val="2"/>
        <w:ind w:left="0" w:leftChars="0" w:firstLine="0" w:firstLineChars="0"/>
        <w:rPr>
          <w:rFonts w:ascii="Times New Roman" w:cs="Times New Roman" w:hAnsiTheme="minorEastAsia"/>
          <w:szCs w:val="21"/>
        </w:rPr>
      </w:pPr>
      <w:r>
        <w:rPr>
          <w:rFonts w:hint="eastAsia" w:ascii="Times New Roman" w:cs="Times New Roman" w:hAnsiTheme="minorEastAsia"/>
          <w:szCs w:val="21"/>
        </w:rPr>
        <w:t>供电方式：AC24V</w:t>
      </w:r>
    </w:p>
    <w:p>
      <w:pPr>
        <w:pStyle w:val="2"/>
        <w:ind w:left="0" w:leftChars="0" w:firstLine="0" w:firstLineChars="0"/>
        <w:rPr>
          <w:rFonts w:ascii="Times New Roman" w:cs="Times New Roman" w:hAnsiTheme="minorEastAsia"/>
          <w:szCs w:val="21"/>
        </w:rPr>
      </w:pPr>
      <w:r>
        <w:rPr>
          <w:rFonts w:hint="eastAsia" w:ascii="Times New Roman" w:cs="Times New Roman" w:hAnsiTheme="minorEastAsia"/>
          <w:szCs w:val="21"/>
        </w:rPr>
        <w:t xml:space="preserve"> 电源接口类型：甩线</w:t>
      </w:r>
    </w:p>
    <w:p>
      <w:pPr>
        <w:pStyle w:val="2"/>
        <w:ind w:left="0" w:leftChars="0" w:firstLine="0" w:firstLineChars="0"/>
        <w:rPr>
          <w:rFonts w:ascii="Times New Roman" w:cs="Times New Roman" w:hAnsiTheme="minorEastAsia"/>
          <w:szCs w:val="21"/>
        </w:rPr>
      </w:pPr>
      <w:r>
        <w:rPr>
          <w:rFonts w:hint="eastAsia" w:ascii="Times New Roman" w:cs="Times New Roman" w:hAnsiTheme="minorEastAsia"/>
          <w:szCs w:val="21"/>
        </w:rPr>
        <w:t xml:space="preserve"> 电流及功耗：42W max（其中加热10W，补光灯18W max）</w:t>
      </w:r>
    </w:p>
    <w:p>
      <w:pPr>
        <w:pStyle w:val="2"/>
        <w:ind w:left="0" w:leftChars="0" w:firstLine="0" w:firstLineChars="0"/>
        <w:rPr>
          <w:rFonts w:ascii="Times New Roman" w:cs="Times New Roman" w:hAnsiTheme="minorEastAsia"/>
          <w:szCs w:val="21"/>
        </w:rPr>
      </w:pPr>
      <w:r>
        <w:rPr>
          <w:rFonts w:hint="eastAsia" w:ascii="Times New Roman" w:cs="Times New Roman" w:hAnsiTheme="minorEastAsia"/>
          <w:szCs w:val="21"/>
        </w:rPr>
        <w:t xml:space="preserve"> 工作温湿度：-30℃-65℃;湿度小于90%</w:t>
      </w:r>
    </w:p>
    <w:p>
      <w:pPr>
        <w:pStyle w:val="2"/>
        <w:ind w:left="0" w:leftChars="0" w:firstLine="0" w:firstLineChars="0"/>
        <w:rPr>
          <w:rFonts w:ascii="Times New Roman" w:cs="Times New Roman" w:hAnsiTheme="minorEastAsia"/>
          <w:szCs w:val="21"/>
        </w:rPr>
      </w:pPr>
      <w:r>
        <w:rPr>
          <w:rFonts w:hint="eastAsia" w:ascii="Times New Roman" w:cs="Times New Roman" w:hAnsiTheme="minorEastAsia"/>
          <w:szCs w:val="21"/>
        </w:rPr>
        <w:t xml:space="preserve"> 恢复出厂设置：支持</w:t>
      </w:r>
    </w:p>
    <w:p>
      <w:pPr>
        <w:pStyle w:val="2"/>
        <w:ind w:left="0" w:leftChars="0" w:firstLine="0" w:firstLineChars="0"/>
        <w:rPr>
          <w:rFonts w:ascii="Times New Roman" w:cs="Times New Roman" w:hAnsiTheme="minorEastAsia"/>
          <w:szCs w:val="21"/>
        </w:rPr>
      </w:pPr>
      <w:r>
        <w:rPr>
          <w:rFonts w:hint="eastAsia" w:ascii="Times New Roman" w:cs="Times New Roman" w:hAnsiTheme="minorEastAsia"/>
          <w:szCs w:val="21"/>
        </w:rPr>
        <w:t xml:space="preserve"> 除雾：加热玻璃除雾</w:t>
      </w:r>
    </w:p>
    <w:p>
      <w:pPr>
        <w:pStyle w:val="2"/>
        <w:ind w:left="0" w:leftChars="0" w:firstLine="0" w:firstLineChars="0"/>
        <w:rPr>
          <w:rFonts w:ascii="Times New Roman" w:cs="Times New Roman" w:hAnsiTheme="minorEastAsia"/>
          <w:szCs w:val="21"/>
        </w:rPr>
      </w:pPr>
      <w:r>
        <w:rPr>
          <w:rFonts w:hint="eastAsia" w:ascii="Times New Roman" w:cs="Times New Roman" w:hAnsiTheme="minorEastAsia"/>
          <w:szCs w:val="21"/>
        </w:rPr>
        <w:t xml:space="preserve"> 尺寸：φ220mm×353.4mm</w:t>
      </w:r>
    </w:p>
    <w:p>
      <w:pPr>
        <w:pStyle w:val="2"/>
        <w:ind w:left="0" w:leftChars="0" w:firstLine="0" w:firstLineChars="0"/>
        <w:rPr>
          <w:rFonts w:ascii="Times New Roman" w:cs="Times New Roman" w:hAnsiTheme="minorEastAsia"/>
          <w:szCs w:val="21"/>
        </w:rPr>
      </w:pPr>
      <w:r>
        <w:rPr>
          <w:rFonts w:hint="eastAsia" w:ascii="Times New Roman" w:cs="Times New Roman" w:hAnsiTheme="minorEastAsia"/>
          <w:szCs w:val="21"/>
        </w:rPr>
        <w:t xml:space="preserve"> 重量：4.5Kg </w:t>
      </w:r>
    </w:p>
    <w:p>
      <w:pPr>
        <w:numPr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ascii="Times New Roman" w:cs="Times New Roman" w:hAnsiTheme="minorEastAsia"/>
          <w:szCs w:val="21"/>
        </w:rPr>
        <w:t>防护：IP66; 6000V 防雷、防浪涌、防突波，符合GB/T17626.5 四级标准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</w:t>
      </w:r>
      <w:r>
        <w:rPr>
          <w:rFonts w:hint="default" w:ascii="Times New Roman" w:hAnsi="Times New Roman" w:eastAsia="宋体" w:cs="Times New Roman"/>
          <w:color w:val="FF0000"/>
          <w:sz w:val="24"/>
          <w:szCs w:val="24"/>
        </w:rPr>
        <w:t>响应回执</w:t>
      </w:r>
      <w:r>
        <w:rPr>
          <w:rFonts w:hint="eastAsia" w:cs="Times New Roman"/>
          <w:color w:val="FF0000"/>
          <w:sz w:val="24"/>
          <w:szCs w:val="24"/>
          <w:lang w:eastAsia="zh-CN"/>
        </w:rPr>
        <w:t>及响应公司营业执照扫描件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5FC2DA4"/>
    <w:rsid w:val="06622CB2"/>
    <w:rsid w:val="06A411DD"/>
    <w:rsid w:val="072D08E0"/>
    <w:rsid w:val="076D7821"/>
    <w:rsid w:val="083A6841"/>
    <w:rsid w:val="08BB2A07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C60546A"/>
    <w:rsid w:val="0DA26991"/>
    <w:rsid w:val="0ECB4993"/>
    <w:rsid w:val="0F334EAC"/>
    <w:rsid w:val="0F527FC1"/>
    <w:rsid w:val="112A7044"/>
    <w:rsid w:val="123D1FC9"/>
    <w:rsid w:val="127272C1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150C9D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2D45A08"/>
    <w:rsid w:val="23EB1DA2"/>
    <w:rsid w:val="24875F4B"/>
    <w:rsid w:val="25D6438C"/>
    <w:rsid w:val="25E8311E"/>
    <w:rsid w:val="25E92311"/>
    <w:rsid w:val="261F5D33"/>
    <w:rsid w:val="26445799"/>
    <w:rsid w:val="26D54E03"/>
    <w:rsid w:val="27C13806"/>
    <w:rsid w:val="281025C6"/>
    <w:rsid w:val="28126A09"/>
    <w:rsid w:val="28191591"/>
    <w:rsid w:val="29B42C36"/>
    <w:rsid w:val="2A6117E0"/>
    <w:rsid w:val="2A8940C2"/>
    <w:rsid w:val="2A9C2048"/>
    <w:rsid w:val="2B6761B2"/>
    <w:rsid w:val="2B975488"/>
    <w:rsid w:val="2BB05A29"/>
    <w:rsid w:val="2BBE1469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7C5DE2"/>
    <w:rsid w:val="36BD312A"/>
    <w:rsid w:val="371778DF"/>
    <w:rsid w:val="37E62326"/>
    <w:rsid w:val="389B56ED"/>
    <w:rsid w:val="38A511DA"/>
    <w:rsid w:val="3A1B67E7"/>
    <w:rsid w:val="3A7D6982"/>
    <w:rsid w:val="3C047712"/>
    <w:rsid w:val="3CCC5DA0"/>
    <w:rsid w:val="3CD77495"/>
    <w:rsid w:val="3CDE204C"/>
    <w:rsid w:val="3CE16532"/>
    <w:rsid w:val="3CEC69E0"/>
    <w:rsid w:val="3D4445A5"/>
    <w:rsid w:val="3D8923ED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AD79E8"/>
    <w:rsid w:val="48F03340"/>
    <w:rsid w:val="4908486B"/>
    <w:rsid w:val="499C2FD4"/>
    <w:rsid w:val="49B06B1E"/>
    <w:rsid w:val="49DC5C4D"/>
    <w:rsid w:val="4A44006F"/>
    <w:rsid w:val="4B3450B1"/>
    <w:rsid w:val="4BFB311F"/>
    <w:rsid w:val="4DA31AFF"/>
    <w:rsid w:val="4DB34E2F"/>
    <w:rsid w:val="4DB87F36"/>
    <w:rsid w:val="4DDF7FC8"/>
    <w:rsid w:val="4E3D26EE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4A81A34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696566"/>
    <w:rsid w:val="598A3C77"/>
    <w:rsid w:val="5B2814D9"/>
    <w:rsid w:val="5B8F6EDB"/>
    <w:rsid w:val="5BAB3813"/>
    <w:rsid w:val="5D4D1D73"/>
    <w:rsid w:val="5D972077"/>
    <w:rsid w:val="5E8E770E"/>
    <w:rsid w:val="61976049"/>
    <w:rsid w:val="623B7383"/>
    <w:rsid w:val="63166D1A"/>
    <w:rsid w:val="631D301E"/>
    <w:rsid w:val="64BB2AEF"/>
    <w:rsid w:val="658571E6"/>
    <w:rsid w:val="65922BE0"/>
    <w:rsid w:val="65CF770C"/>
    <w:rsid w:val="6635242D"/>
    <w:rsid w:val="66C67529"/>
    <w:rsid w:val="67852F40"/>
    <w:rsid w:val="678E6299"/>
    <w:rsid w:val="680622D3"/>
    <w:rsid w:val="6848579D"/>
    <w:rsid w:val="69A753F0"/>
    <w:rsid w:val="6AC458C1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9F012A8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433</Words>
  <Characters>503</Characters>
  <Lines>61</Lines>
  <Paragraphs>17</Paragraphs>
  <TotalTime>0</TotalTime>
  <ScaleCrop>false</ScaleCrop>
  <LinksUpToDate>false</LinksUpToDate>
  <CharactersWithSpaces>559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海色</cp:lastModifiedBy>
  <cp:lastPrinted>2022-10-20T06:50:00Z</cp:lastPrinted>
  <dcterms:modified xsi:type="dcterms:W3CDTF">2024-03-13T08:57:00Z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B75484C30A0D48A998196F431A9A3E69</vt:lpwstr>
  </property>
</Properties>
</file>