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18F37" w14:textId="5DF36511" w:rsidR="00DC2671" w:rsidRDefault="00C30A68" w:rsidP="002C429D">
      <w:pPr>
        <w:spacing w:line="360" w:lineRule="auto"/>
        <w:jc w:val="center"/>
        <w:outlineLvl w:val="1"/>
        <w:rPr>
          <w:rFonts w:ascii="仿宋" w:eastAsia="仿宋" w:hAnsi="仿宋"/>
          <w:b/>
          <w:color w:val="000000"/>
          <w:sz w:val="32"/>
          <w:szCs w:val="32"/>
        </w:rPr>
      </w:pPr>
      <w:r w:rsidRPr="00C30A68">
        <w:rPr>
          <w:rFonts w:ascii="仿宋" w:eastAsia="仿宋" w:hAnsi="仿宋" w:hint="eastAsia"/>
          <w:b/>
          <w:color w:val="000000"/>
          <w:sz w:val="32"/>
          <w:szCs w:val="32"/>
        </w:rPr>
        <w:t>吕田隧道、流溪河隧道提质升级工程机电系统硬件维护项目照明灯更换施工劳务合作项目</w:t>
      </w:r>
      <w:r w:rsidR="00370271" w:rsidRPr="00370271">
        <w:rPr>
          <w:rFonts w:ascii="仿宋" w:eastAsia="仿宋" w:hAnsi="仿宋" w:hint="eastAsia"/>
          <w:b/>
          <w:color w:val="000000"/>
          <w:sz w:val="32"/>
          <w:szCs w:val="32"/>
        </w:rPr>
        <w:t>采购意向征集公告</w:t>
      </w:r>
    </w:p>
    <w:p w14:paraId="2B543270" w14:textId="77777777" w:rsidR="000F5236" w:rsidRPr="000F5236" w:rsidRDefault="000F5236" w:rsidP="000F5236">
      <w:pPr>
        <w:pStyle w:val="a0"/>
      </w:pPr>
    </w:p>
    <w:p w14:paraId="780019F4"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项目概况</w:t>
      </w:r>
    </w:p>
    <w:p w14:paraId="2E8E7F28" w14:textId="390DE225" w:rsidR="00CC63A2" w:rsidRDefault="0007222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1.1项目名称：</w:t>
      </w:r>
      <w:r w:rsidR="00C30A68" w:rsidRPr="00C30A68">
        <w:rPr>
          <w:rFonts w:ascii="仿宋" w:eastAsia="仿宋" w:hAnsi="仿宋" w:hint="eastAsia"/>
          <w:bCs/>
          <w:snapToGrid w:val="0"/>
          <w:kern w:val="0"/>
          <w:sz w:val="24"/>
        </w:rPr>
        <w:t>吕田隧道、流溪河隧道提质升级工程机电系统硬件维护项目照明灯更换施工劳务合作项目</w:t>
      </w:r>
    </w:p>
    <w:p w14:paraId="4617A3AC" w14:textId="571A0C98" w:rsidR="00DC2671" w:rsidRPr="004D1731" w:rsidRDefault="0007222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1.2项目地点：</w:t>
      </w:r>
      <w:r w:rsidR="00C30A68">
        <w:rPr>
          <w:rFonts w:ascii="仿宋" w:eastAsia="仿宋" w:hAnsi="仿宋" w:hint="eastAsia"/>
          <w:bCs/>
          <w:snapToGrid w:val="0"/>
          <w:kern w:val="0"/>
          <w:sz w:val="24"/>
        </w:rPr>
        <w:t>广州</w:t>
      </w:r>
      <w:r w:rsidR="00BB6C74">
        <w:rPr>
          <w:rFonts w:ascii="仿宋" w:eastAsia="仿宋" w:hAnsi="仿宋" w:hint="eastAsia"/>
          <w:bCs/>
          <w:snapToGrid w:val="0"/>
          <w:kern w:val="0"/>
          <w:sz w:val="24"/>
        </w:rPr>
        <w:t>市</w:t>
      </w:r>
    </w:p>
    <w:p w14:paraId="13EECAAA" w14:textId="0CEAB6D3" w:rsidR="00547EAE" w:rsidRPr="004D1731" w:rsidRDefault="00547EAE" w:rsidP="00547EA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1.3项目类型：</w:t>
      </w:r>
      <w:r w:rsidR="00406AD3">
        <w:rPr>
          <w:rFonts w:ascii="仿宋" w:eastAsia="仿宋" w:hAnsi="仿宋" w:hint="eastAsia"/>
          <w:bCs/>
          <w:snapToGrid w:val="0"/>
          <w:kern w:val="0"/>
          <w:sz w:val="24"/>
        </w:rPr>
        <w:t>劳务合作</w:t>
      </w:r>
    </w:p>
    <w:p w14:paraId="4AE192AE" w14:textId="11818C18" w:rsidR="006F3158" w:rsidRPr="004D1731" w:rsidRDefault="00547EAE" w:rsidP="00A83720">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1.4</w:t>
      </w:r>
      <w:r w:rsidR="006F3158" w:rsidRPr="004D1731">
        <w:rPr>
          <w:rFonts w:ascii="仿宋" w:eastAsia="仿宋" w:hAnsi="仿宋" w:hint="eastAsia"/>
          <w:bCs/>
          <w:snapToGrid w:val="0"/>
          <w:kern w:val="0"/>
          <w:sz w:val="24"/>
        </w:rPr>
        <w:t>计划</w:t>
      </w:r>
      <w:r w:rsidR="00DF2868">
        <w:rPr>
          <w:rFonts w:ascii="仿宋" w:eastAsia="仿宋" w:hAnsi="仿宋" w:hint="eastAsia"/>
          <w:bCs/>
          <w:snapToGrid w:val="0"/>
          <w:kern w:val="0"/>
          <w:sz w:val="24"/>
        </w:rPr>
        <w:t>工期</w:t>
      </w:r>
      <w:r w:rsidR="006F3158" w:rsidRPr="004D1731">
        <w:rPr>
          <w:rFonts w:ascii="仿宋" w:eastAsia="仿宋" w:hAnsi="仿宋"/>
          <w:bCs/>
          <w:snapToGrid w:val="0"/>
          <w:kern w:val="0"/>
          <w:sz w:val="24"/>
        </w:rPr>
        <w:t>：</w:t>
      </w:r>
      <w:r w:rsidR="00C30A68">
        <w:rPr>
          <w:rFonts w:ascii="仿宋" w:eastAsia="仿宋" w:hAnsi="仿宋" w:hint="eastAsia"/>
          <w:bCs/>
          <w:snapToGrid w:val="0"/>
          <w:kern w:val="0"/>
          <w:sz w:val="24"/>
        </w:rPr>
        <w:t>25日</w:t>
      </w:r>
    </w:p>
    <w:p w14:paraId="4AC4FC85" w14:textId="77777777" w:rsidR="00DC2671" w:rsidRPr="004D1731" w:rsidRDefault="0007222E">
      <w:pPr>
        <w:numPr>
          <w:ilvl w:val="0"/>
          <w:numId w:val="1"/>
        </w:numPr>
        <w:topLinePunct/>
        <w:spacing w:line="360" w:lineRule="auto"/>
        <w:outlineLvl w:val="1"/>
        <w:rPr>
          <w:rFonts w:ascii="仿宋" w:eastAsia="仿宋" w:hAnsi="仿宋"/>
        </w:rPr>
      </w:pPr>
      <w:r w:rsidRPr="004D1731">
        <w:rPr>
          <w:rFonts w:ascii="仿宋" w:eastAsia="仿宋" w:hAnsi="仿宋"/>
          <w:b/>
          <w:snapToGrid w:val="0"/>
          <w:kern w:val="0"/>
          <w:sz w:val="24"/>
        </w:rPr>
        <w:t>具体工程量清单</w:t>
      </w:r>
    </w:p>
    <w:p w14:paraId="021855F5" w14:textId="77777777" w:rsidR="00DC2671" w:rsidRPr="004D1731" w:rsidRDefault="00A37B9F">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详见本公告附表1-工程量清单；</w:t>
      </w:r>
    </w:p>
    <w:p w14:paraId="7AA65119" w14:textId="77777777" w:rsidR="00A37B9F" w:rsidRPr="004D1731" w:rsidRDefault="00A37B9F" w:rsidP="00A37B9F">
      <w:pPr>
        <w:pStyle w:val="a0"/>
        <w:ind w:left="146" w:firstLineChars="0"/>
        <w:rPr>
          <w:rFonts w:ascii="仿宋" w:eastAsia="仿宋" w:hAnsi="仿宋"/>
          <w:sz w:val="24"/>
        </w:rPr>
      </w:pPr>
      <w:r w:rsidRPr="004D1731">
        <w:rPr>
          <w:rFonts w:ascii="仿宋" w:eastAsia="仿宋" w:hAnsi="仿宋" w:hint="eastAsia"/>
          <w:sz w:val="24"/>
        </w:rPr>
        <w:t>注：</w:t>
      </w:r>
    </w:p>
    <w:p w14:paraId="598215A8" w14:textId="77777777" w:rsidR="00DC2671" w:rsidRPr="004D1731" w:rsidRDefault="00001DA7" w:rsidP="00A93858">
      <w:pPr>
        <w:numPr>
          <w:ilvl w:val="0"/>
          <w:numId w:val="2"/>
        </w:numPr>
        <w:topLinePunct/>
        <w:spacing w:line="360" w:lineRule="auto"/>
        <w:ind w:firstLineChars="236" w:firstLine="566"/>
        <w:rPr>
          <w:rFonts w:ascii="仿宋" w:eastAsia="仿宋" w:hAnsi="仿宋"/>
        </w:rPr>
      </w:pPr>
      <w:r w:rsidRPr="004D1731">
        <w:rPr>
          <w:rFonts w:ascii="仿宋" w:eastAsia="仿宋" w:hAnsi="仿宋" w:hint="eastAsia"/>
          <w:bCs/>
          <w:snapToGrid w:val="0"/>
          <w:kern w:val="0"/>
          <w:sz w:val="24"/>
        </w:rPr>
        <w:t>各子项具体需求见</w:t>
      </w:r>
      <w:r w:rsidR="00A37B9F" w:rsidRPr="004D1731">
        <w:rPr>
          <w:rFonts w:ascii="仿宋" w:eastAsia="仿宋" w:hAnsi="仿宋" w:hint="eastAsia"/>
          <w:bCs/>
          <w:snapToGrid w:val="0"/>
          <w:kern w:val="0"/>
          <w:sz w:val="24"/>
        </w:rPr>
        <w:t>工程量清单</w:t>
      </w:r>
      <w:r w:rsidRPr="004D1731">
        <w:rPr>
          <w:rFonts w:ascii="仿宋" w:eastAsia="仿宋" w:hAnsi="仿宋" w:hint="eastAsia"/>
          <w:bCs/>
          <w:snapToGrid w:val="0"/>
          <w:kern w:val="0"/>
          <w:sz w:val="24"/>
        </w:rPr>
        <w:t>备注</w:t>
      </w:r>
      <w:r w:rsidR="0007222E" w:rsidRPr="004D1731">
        <w:rPr>
          <w:rFonts w:ascii="仿宋" w:eastAsia="仿宋" w:hAnsi="仿宋"/>
          <w:bCs/>
          <w:snapToGrid w:val="0"/>
          <w:kern w:val="0"/>
          <w:sz w:val="24"/>
        </w:rPr>
        <w:t>；</w:t>
      </w:r>
    </w:p>
    <w:p w14:paraId="6E85BC40" w14:textId="77777777" w:rsidR="00DC2671" w:rsidRPr="004D1731" w:rsidRDefault="0007222E" w:rsidP="00A93858">
      <w:pPr>
        <w:pStyle w:val="a0"/>
        <w:numPr>
          <w:ilvl w:val="0"/>
          <w:numId w:val="2"/>
        </w:numPr>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质保期：</w:t>
      </w:r>
      <w:r w:rsidR="00001DA7" w:rsidRPr="004D1731">
        <w:rPr>
          <w:rFonts w:ascii="仿宋" w:eastAsia="仿宋" w:hAnsi="仿宋" w:hint="eastAsia"/>
          <w:bCs/>
          <w:snapToGrid w:val="0"/>
          <w:kern w:val="0"/>
          <w:sz w:val="24"/>
        </w:rPr>
        <w:t>根据项目需求</w:t>
      </w:r>
      <w:r w:rsidR="00731EB9">
        <w:rPr>
          <w:rFonts w:ascii="仿宋" w:eastAsia="仿宋" w:hAnsi="仿宋" w:hint="eastAsia"/>
          <w:bCs/>
          <w:snapToGrid w:val="0"/>
          <w:kern w:val="0"/>
          <w:sz w:val="24"/>
        </w:rPr>
        <w:t>确定</w:t>
      </w:r>
      <w:r w:rsidRPr="004D1731">
        <w:rPr>
          <w:rFonts w:ascii="仿宋" w:eastAsia="仿宋" w:hAnsi="仿宋" w:hint="eastAsia"/>
          <w:bCs/>
          <w:snapToGrid w:val="0"/>
          <w:kern w:val="0"/>
          <w:sz w:val="24"/>
        </w:rPr>
        <w:t>；</w:t>
      </w:r>
    </w:p>
    <w:p w14:paraId="1B93C482" w14:textId="7481CF81" w:rsidR="00DC2671" w:rsidRPr="004D1731" w:rsidRDefault="0007222E" w:rsidP="00A93858">
      <w:pPr>
        <w:pStyle w:val="a0"/>
        <w:numPr>
          <w:ilvl w:val="0"/>
          <w:numId w:val="2"/>
        </w:numPr>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最高限价</w:t>
      </w:r>
      <w:r w:rsidRPr="004D1731">
        <w:rPr>
          <w:rFonts w:ascii="仿宋" w:eastAsia="仿宋" w:hAnsi="仿宋"/>
          <w:bCs/>
          <w:snapToGrid w:val="0"/>
          <w:kern w:val="0"/>
          <w:sz w:val="24"/>
        </w:rPr>
        <w:t>：</w:t>
      </w:r>
      <w:r w:rsidR="00C30A68">
        <w:rPr>
          <w:rFonts w:ascii="仿宋" w:eastAsia="仿宋" w:hAnsi="仿宋" w:hint="eastAsia"/>
          <w:bCs/>
          <w:snapToGrid w:val="0"/>
          <w:kern w:val="0"/>
          <w:sz w:val="24"/>
        </w:rPr>
        <w:t>45</w:t>
      </w:r>
      <w:r w:rsidR="00E653A7">
        <w:rPr>
          <w:rFonts w:ascii="仿宋" w:eastAsia="仿宋" w:hAnsi="仿宋" w:hint="eastAsia"/>
          <w:bCs/>
          <w:snapToGrid w:val="0"/>
          <w:kern w:val="0"/>
          <w:sz w:val="24"/>
        </w:rPr>
        <w:t>000</w:t>
      </w:r>
      <w:r w:rsidR="00BB6C74">
        <w:rPr>
          <w:rFonts w:ascii="仿宋" w:eastAsia="仿宋" w:hAnsi="仿宋"/>
          <w:bCs/>
          <w:snapToGrid w:val="0"/>
          <w:kern w:val="0"/>
          <w:sz w:val="24"/>
        </w:rPr>
        <w:t>.00</w:t>
      </w:r>
      <w:r w:rsidR="00731EB9">
        <w:rPr>
          <w:rFonts w:ascii="仿宋" w:eastAsia="仿宋" w:hAnsi="仿宋" w:hint="eastAsia"/>
          <w:bCs/>
          <w:snapToGrid w:val="0"/>
          <w:kern w:val="0"/>
          <w:sz w:val="24"/>
        </w:rPr>
        <w:t>元</w:t>
      </w:r>
    </w:p>
    <w:p w14:paraId="0EE68061" w14:textId="77777777" w:rsidR="00DC2671" w:rsidRPr="004D1731" w:rsidRDefault="009C503C" w:rsidP="00A93858">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hint="eastAsia"/>
          <w:b/>
          <w:snapToGrid w:val="0"/>
          <w:kern w:val="0"/>
          <w:sz w:val="24"/>
        </w:rPr>
        <w:t>工程范围</w:t>
      </w:r>
    </w:p>
    <w:p w14:paraId="3BD7B1DA" w14:textId="52995F8B" w:rsidR="00DC2671" w:rsidRPr="000E1D5C" w:rsidRDefault="00533FD1" w:rsidP="00C30A68">
      <w:pPr>
        <w:wordWrap w:val="0"/>
        <w:topLinePunct/>
        <w:spacing w:line="360" w:lineRule="auto"/>
        <w:ind w:firstLine="420"/>
        <w:rPr>
          <w:rFonts w:ascii="仿宋" w:eastAsia="仿宋" w:hAnsi="仿宋"/>
          <w:bCs/>
          <w:snapToGrid w:val="0"/>
          <w:kern w:val="0"/>
          <w:sz w:val="24"/>
        </w:rPr>
      </w:pPr>
      <w:r>
        <w:rPr>
          <w:rFonts w:ascii="仿宋" w:eastAsia="仿宋" w:hAnsi="仿宋" w:hint="eastAsia"/>
          <w:bCs/>
          <w:snapToGrid w:val="0"/>
          <w:kern w:val="0"/>
          <w:sz w:val="24"/>
        </w:rPr>
        <w:t>主要施工内容</w:t>
      </w:r>
      <w:r w:rsidR="00CC63A2" w:rsidRPr="00CC63A2">
        <w:rPr>
          <w:rFonts w:ascii="仿宋" w:eastAsia="仿宋" w:hAnsi="仿宋" w:hint="eastAsia"/>
          <w:bCs/>
          <w:snapToGrid w:val="0"/>
          <w:kern w:val="0"/>
          <w:sz w:val="24"/>
        </w:rPr>
        <w:t>为</w:t>
      </w:r>
      <w:r w:rsidR="00C30A68" w:rsidRPr="00C30A68">
        <w:rPr>
          <w:rFonts w:ascii="仿宋" w:eastAsia="仿宋" w:hAnsi="仿宋" w:hint="eastAsia"/>
          <w:bCs/>
          <w:snapToGrid w:val="0"/>
          <w:kern w:val="0"/>
          <w:sz w:val="24"/>
        </w:rPr>
        <w:t>吕田隧道、流溪河隧道照明灯更换</w:t>
      </w:r>
      <w:r w:rsidR="00C30A68">
        <w:rPr>
          <w:rFonts w:ascii="仿宋" w:eastAsia="仿宋" w:hAnsi="仿宋" w:hint="eastAsia"/>
          <w:bCs/>
          <w:snapToGrid w:val="0"/>
          <w:kern w:val="0"/>
          <w:sz w:val="24"/>
        </w:rPr>
        <w:t>与调试</w:t>
      </w:r>
      <w:r w:rsidR="00C30A68" w:rsidRPr="00C30A68">
        <w:rPr>
          <w:rFonts w:ascii="仿宋" w:eastAsia="仿宋" w:hAnsi="仿宋" w:hint="eastAsia"/>
          <w:bCs/>
          <w:snapToGrid w:val="0"/>
          <w:kern w:val="0"/>
          <w:sz w:val="24"/>
        </w:rPr>
        <w:t>施工劳务</w:t>
      </w:r>
      <w:r w:rsidR="004875F0">
        <w:rPr>
          <w:rFonts w:ascii="仿宋" w:eastAsia="仿宋" w:hAnsi="仿宋" w:hint="eastAsia"/>
          <w:bCs/>
          <w:snapToGrid w:val="0"/>
          <w:kern w:val="0"/>
          <w:sz w:val="24"/>
        </w:rPr>
        <w:t>。</w:t>
      </w:r>
    </w:p>
    <w:p w14:paraId="5CCEBCE7"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供应商资格条件</w:t>
      </w:r>
    </w:p>
    <w:p w14:paraId="0DD95E40" w14:textId="77777777" w:rsidR="00243296" w:rsidRDefault="00243296" w:rsidP="00A93858">
      <w:pPr>
        <w:pStyle w:val="a0"/>
        <w:spacing w:line="360" w:lineRule="auto"/>
        <w:ind w:firstLine="480"/>
        <w:rPr>
          <w:rFonts w:ascii="仿宋" w:eastAsia="仿宋" w:hAnsi="仿宋"/>
          <w:sz w:val="24"/>
        </w:rPr>
      </w:pPr>
      <w:r w:rsidRPr="00243296">
        <w:rPr>
          <w:rFonts w:ascii="仿宋" w:eastAsia="仿宋" w:hAnsi="仿宋" w:hint="eastAsia"/>
          <w:sz w:val="24"/>
        </w:rPr>
        <w:t>承担本次施工工程的企事业单位应信用信誉良好，具有“施工劳务不分等级”的建筑业企业资质，且持有有效的法人营业执照和安全生产许可证。</w:t>
      </w:r>
    </w:p>
    <w:p w14:paraId="4D6E75C6" w14:textId="3FE9F7EF" w:rsidR="00A35440" w:rsidRPr="004D1731" w:rsidRDefault="00A35440" w:rsidP="00A93858">
      <w:pPr>
        <w:pStyle w:val="a0"/>
        <w:spacing w:line="360" w:lineRule="auto"/>
        <w:ind w:firstLine="480"/>
        <w:rPr>
          <w:rFonts w:ascii="仿宋" w:eastAsia="仿宋" w:hAnsi="仿宋"/>
          <w:sz w:val="24"/>
        </w:rPr>
      </w:pPr>
      <w:r w:rsidRPr="004D1731">
        <w:rPr>
          <w:rFonts w:ascii="仿宋" w:eastAsia="仿宋" w:hAnsi="仿宋" w:hint="eastAsia"/>
          <w:sz w:val="24"/>
        </w:rPr>
        <w:t>本项目不接受联合体响应。</w:t>
      </w:r>
    </w:p>
    <w:p w14:paraId="21A9049A"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响应回执的递交</w:t>
      </w:r>
    </w:p>
    <w:p w14:paraId="6C223FFD" w14:textId="4EA50AD9" w:rsidR="00DC2671" w:rsidRPr="004D1731" w:rsidRDefault="0007222E">
      <w:pPr>
        <w:spacing w:line="360" w:lineRule="auto"/>
        <w:ind w:firstLineChars="200" w:firstLine="480"/>
        <w:rPr>
          <w:rFonts w:ascii="仿宋" w:eastAsia="仿宋" w:hAnsi="仿宋"/>
          <w:snapToGrid w:val="0"/>
          <w:color w:val="000000"/>
          <w:kern w:val="0"/>
          <w:sz w:val="24"/>
        </w:rPr>
      </w:pPr>
      <w:r w:rsidRPr="004D1731">
        <w:rPr>
          <w:rFonts w:ascii="仿宋" w:eastAsia="仿宋" w:hAnsi="仿宋"/>
          <w:sz w:val="24"/>
        </w:rPr>
        <w:t>凡有意参加本次采购</w:t>
      </w:r>
      <w:r w:rsidRPr="004D1731">
        <w:rPr>
          <w:rFonts w:ascii="仿宋" w:eastAsia="仿宋" w:hAnsi="仿宋" w:hint="eastAsia"/>
          <w:sz w:val="24"/>
        </w:rPr>
        <w:t>且</w:t>
      </w:r>
      <w:r w:rsidRPr="004D1731">
        <w:rPr>
          <w:rFonts w:ascii="仿宋" w:eastAsia="仿宋" w:hAnsi="仿宋"/>
          <w:sz w:val="24"/>
        </w:rPr>
        <w:t>具备履行本项目能力</w:t>
      </w:r>
      <w:r w:rsidRPr="004D1731">
        <w:rPr>
          <w:rFonts w:ascii="仿宋" w:eastAsia="仿宋" w:hAnsi="仿宋" w:hint="eastAsia"/>
          <w:sz w:val="24"/>
        </w:rPr>
        <w:t>的</w:t>
      </w:r>
      <w:r w:rsidRPr="004D1731">
        <w:rPr>
          <w:rFonts w:ascii="仿宋" w:eastAsia="仿宋" w:hAnsi="仿宋"/>
          <w:sz w:val="24"/>
        </w:rPr>
        <w:t>供应商，请</w:t>
      </w:r>
      <w:r w:rsidRPr="004D1731">
        <w:rPr>
          <w:rFonts w:ascii="仿宋" w:eastAsia="仿宋" w:hAnsi="仿宋"/>
          <w:color w:val="000000"/>
          <w:sz w:val="24"/>
        </w:rPr>
        <w:t>将附于本公告后的响应回执在</w:t>
      </w:r>
      <w:r w:rsidR="00AF3BC2" w:rsidRPr="00AF3BC2">
        <w:rPr>
          <w:rFonts w:ascii="仿宋" w:eastAsia="仿宋" w:hAnsi="仿宋" w:hint="eastAsia"/>
          <w:color w:val="000000"/>
          <w:sz w:val="24"/>
          <w:u w:val="single"/>
        </w:rPr>
        <w:t xml:space="preserve"> </w:t>
      </w:r>
      <w:r w:rsidR="00731EB9">
        <w:rPr>
          <w:rFonts w:ascii="仿宋" w:eastAsia="仿宋" w:hAnsi="仿宋" w:hint="eastAsia"/>
          <w:color w:val="000000"/>
          <w:sz w:val="24"/>
          <w:u w:val="single"/>
        </w:rPr>
        <w:t>202</w:t>
      </w:r>
      <w:r w:rsidR="005A4B26">
        <w:rPr>
          <w:rFonts w:ascii="仿宋" w:eastAsia="仿宋" w:hAnsi="仿宋"/>
          <w:color w:val="000000"/>
          <w:sz w:val="24"/>
          <w:u w:val="single"/>
        </w:rPr>
        <w:t>4</w:t>
      </w:r>
      <w:r w:rsidRPr="00663835">
        <w:rPr>
          <w:rFonts w:ascii="仿宋" w:eastAsia="仿宋" w:hAnsi="仿宋"/>
          <w:color w:val="000000"/>
          <w:sz w:val="24"/>
        </w:rPr>
        <w:t>年</w:t>
      </w:r>
      <w:r w:rsidR="00663835">
        <w:rPr>
          <w:rFonts w:ascii="仿宋" w:eastAsia="仿宋" w:hAnsi="仿宋"/>
          <w:color w:val="000000"/>
          <w:sz w:val="24"/>
          <w:u w:val="single"/>
        </w:rPr>
        <w:t xml:space="preserve"> </w:t>
      </w:r>
      <w:r w:rsidR="006B4B67">
        <w:rPr>
          <w:rFonts w:ascii="仿宋" w:eastAsia="仿宋" w:hAnsi="仿宋" w:hint="eastAsia"/>
          <w:color w:val="000000"/>
          <w:sz w:val="24"/>
          <w:u w:val="single"/>
        </w:rPr>
        <w:t>3</w:t>
      </w:r>
      <w:r w:rsidR="00663835">
        <w:rPr>
          <w:rFonts w:ascii="仿宋" w:eastAsia="仿宋" w:hAnsi="仿宋"/>
          <w:color w:val="000000"/>
          <w:sz w:val="24"/>
          <w:u w:val="single"/>
        </w:rPr>
        <w:t xml:space="preserve"> </w:t>
      </w:r>
      <w:r w:rsidRPr="00663835">
        <w:rPr>
          <w:rFonts w:ascii="仿宋" w:eastAsia="仿宋" w:hAnsi="仿宋"/>
          <w:color w:val="000000"/>
          <w:sz w:val="24"/>
        </w:rPr>
        <w:t>月</w:t>
      </w:r>
      <w:r w:rsidR="00663835">
        <w:rPr>
          <w:rFonts w:ascii="仿宋" w:eastAsia="仿宋" w:hAnsi="仿宋"/>
          <w:color w:val="000000"/>
          <w:sz w:val="24"/>
          <w:u w:val="single"/>
        </w:rPr>
        <w:t xml:space="preserve"> </w:t>
      </w:r>
      <w:r w:rsidR="006B4B67">
        <w:rPr>
          <w:rFonts w:ascii="仿宋" w:eastAsia="仿宋" w:hAnsi="仿宋" w:hint="eastAsia"/>
          <w:color w:val="000000"/>
          <w:sz w:val="24"/>
          <w:u w:val="single"/>
        </w:rPr>
        <w:t>1</w:t>
      </w:r>
      <w:r w:rsidR="00DF2886">
        <w:rPr>
          <w:rFonts w:ascii="仿宋" w:eastAsia="仿宋" w:hAnsi="仿宋" w:hint="eastAsia"/>
          <w:color w:val="000000"/>
          <w:sz w:val="24"/>
          <w:u w:val="single"/>
        </w:rPr>
        <w:t>4</w:t>
      </w:r>
      <w:r w:rsidR="00663835">
        <w:rPr>
          <w:rFonts w:ascii="仿宋" w:eastAsia="仿宋" w:hAnsi="仿宋"/>
          <w:color w:val="000000"/>
          <w:sz w:val="24"/>
          <w:u w:val="single"/>
        </w:rPr>
        <w:t xml:space="preserve"> </w:t>
      </w:r>
      <w:r w:rsidRPr="00663835">
        <w:rPr>
          <w:rFonts w:ascii="仿宋" w:eastAsia="仿宋" w:hAnsi="仿宋"/>
          <w:color w:val="000000"/>
          <w:sz w:val="24"/>
        </w:rPr>
        <w:t>日</w:t>
      </w:r>
      <w:r w:rsidR="00731EB9" w:rsidRPr="00663835">
        <w:rPr>
          <w:rFonts w:ascii="仿宋" w:eastAsia="仿宋" w:hAnsi="仿宋" w:hint="eastAsia"/>
          <w:color w:val="000000"/>
          <w:sz w:val="24"/>
        </w:rPr>
        <w:t>1</w:t>
      </w:r>
      <w:r w:rsidR="00A83720" w:rsidRPr="00663835">
        <w:rPr>
          <w:rFonts w:ascii="仿宋" w:eastAsia="仿宋" w:hAnsi="仿宋" w:hint="eastAsia"/>
          <w:color w:val="000000"/>
          <w:sz w:val="24"/>
        </w:rPr>
        <w:t>7</w:t>
      </w:r>
      <w:r w:rsidRPr="00663835">
        <w:rPr>
          <w:rFonts w:ascii="仿宋" w:eastAsia="仿宋" w:hAnsi="仿宋" w:hint="eastAsia"/>
          <w:color w:val="000000"/>
          <w:sz w:val="24"/>
        </w:rPr>
        <w:t>：</w:t>
      </w:r>
      <w:r w:rsidRPr="00663835">
        <w:rPr>
          <w:rFonts w:ascii="仿宋" w:eastAsia="仿宋" w:hAnsi="仿宋"/>
          <w:color w:val="000000"/>
          <w:sz w:val="24"/>
        </w:rPr>
        <w:t>00</w:t>
      </w:r>
      <w:r w:rsidRPr="004D1731">
        <w:rPr>
          <w:rFonts w:ascii="仿宋" w:eastAsia="仿宋" w:hAnsi="仿宋"/>
          <w:color w:val="000000"/>
          <w:sz w:val="24"/>
        </w:rPr>
        <w:t>之前发送至采购人邮箱：</w:t>
      </w:r>
      <w:r w:rsidR="00257703">
        <w:rPr>
          <w:rFonts w:ascii="仿宋" w:eastAsia="仿宋" w:hAnsi="仿宋" w:hint="eastAsia"/>
          <w:snapToGrid w:val="0"/>
          <w:color w:val="000000"/>
          <w:kern w:val="0"/>
          <w:sz w:val="24"/>
        </w:rPr>
        <w:t>851857739</w:t>
      </w:r>
      <w:r w:rsidRPr="004D1731">
        <w:rPr>
          <w:rFonts w:ascii="仿宋" w:eastAsia="仿宋" w:hAnsi="仿宋"/>
          <w:snapToGrid w:val="0"/>
          <w:color w:val="000000"/>
          <w:kern w:val="0"/>
          <w:sz w:val="24"/>
        </w:rPr>
        <w:t>@qq.com，</w:t>
      </w:r>
      <w:r w:rsidR="00572F00">
        <w:rPr>
          <w:rFonts w:ascii="仿宋" w:eastAsia="仿宋" w:hAnsi="仿宋" w:hint="eastAsia"/>
          <w:snapToGrid w:val="0"/>
          <w:color w:val="000000"/>
          <w:kern w:val="0"/>
          <w:sz w:val="24"/>
        </w:rPr>
        <w:t>以邮件到达邮箱的时间点为准，</w:t>
      </w:r>
      <w:r w:rsidRPr="004D1731">
        <w:rPr>
          <w:rFonts w:ascii="仿宋" w:eastAsia="仿宋" w:hAnsi="仿宋"/>
          <w:snapToGrid w:val="0"/>
          <w:color w:val="000000"/>
          <w:kern w:val="0"/>
          <w:sz w:val="24"/>
        </w:rPr>
        <w:t>逾期无效。采购人在收到响应回执后根据供应商信用信誉等情况进行讨论提议，按优先选取本公司库内供应商原则开展后续采购活动，不再另行发布采购公告。</w:t>
      </w:r>
    </w:p>
    <w:p w14:paraId="78FDC804"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bookmarkStart w:id="0" w:name="_Toc332793818"/>
      <w:bookmarkStart w:id="1" w:name="_Toc332793891"/>
      <w:bookmarkStart w:id="2" w:name="_Toc332965960"/>
      <w:r w:rsidRPr="004D1731">
        <w:rPr>
          <w:rFonts w:ascii="仿宋" w:eastAsia="仿宋" w:hAnsi="仿宋"/>
          <w:b/>
          <w:snapToGrid w:val="0"/>
          <w:kern w:val="0"/>
          <w:sz w:val="24"/>
        </w:rPr>
        <w:t>联系方式</w:t>
      </w:r>
      <w:bookmarkEnd w:id="0"/>
      <w:bookmarkEnd w:id="1"/>
      <w:bookmarkEnd w:id="2"/>
    </w:p>
    <w:p w14:paraId="3AEF2C14"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采  购  人：广东诚泰交通科技发展有限公司</w:t>
      </w:r>
    </w:p>
    <w:p w14:paraId="047AC107"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lastRenderedPageBreak/>
        <w:t>采购人地址：</w:t>
      </w:r>
      <w:r w:rsidR="00A93858" w:rsidRPr="00A93858">
        <w:rPr>
          <w:rFonts w:ascii="仿宋" w:eastAsia="仿宋" w:hAnsi="仿宋" w:hint="eastAsia"/>
          <w:color w:val="000000"/>
          <w:sz w:val="24"/>
        </w:rPr>
        <w:t>广州市番禺区洛浦街道北环路87号</w:t>
      </w:r>
    </w:p>
    <w:p w14:paraId="744BE123" w14:textId="16A37DDA"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联  系  人：</w:t>
      </w:r>
      <w:r w:rsidR="00257703">
        <w:rPr>
          <w:rFonts w:ascii="仿宋" w:eastAsia="仿宋" w:hAnsi="仿宋" w:hint="eastAsia"/>
          <w:color w:val="000000"/>
          <w:sz w:val="24"/>
        </w:rPr>
        <w:t>余</w:t>
      </w:r>
      <w:r w:rsidR="00663835">
        <w:rPr>
          <w:rFonts w:ascii="仿宋" w:eastAsia="仿宋" w:hAnsi="仿宋" w:hint="eastAsia"/>
          <w:color w:val="000000"/>
          <w:sz w:val="24"/>
        </w:rPr>
        <w:t>工</w:t>
      </w:r>
    </w:p>
    <w:p w14:paraId="1E08F361"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电      话：020-39185740</w:t>
      </w:r>
    </w:p>
    <w:p w14:paraId="586D86DC" w14:textId="77777777" w:rsidR="00DC2671" w:rsidRPr="004D1731" w:rsidRDefault="0007222E">
      <w:pPr>
        <w:topLinePunct/>
        <w:spacing w:line="360" w:lineRule="auto"/>
        <w:jc w:val="right"/>
        <w:rPr>
          <w:rFonts w:ascii="仿宋" w:eastAsia="仿宋" w:hAnsi="仿宋"/>
          <w:color w:val="000000"/>
          <w:sz w:val="24"/>
        </w:rPr>
      </w:pPr>
      <w:r w:rsidRPr="004D1731">
        <w:rPr>
          <w:rFonts w:ascii="仿宋" w:eastAsia="仿宋" w:hAnsi="仿宋"/>
          <w:color w:val="000000"/>
          <w:sz w:val="24"/>
        </w:rPr>
        <w:t>广东诚泰交通科技发展有限公司</w:t>
      </w:r>
    </w:p>
    <w:p w14:paraId="7CDB8FB8" w14:textId="5301D402" w:rsidR="00DC2671" w:rsidRPr="004D1731" w:rsidRDefault="0007222E">
      <w:pPr>
        <w:topLinePunct/>
        <w:spacing w:line="360" w:lineRule="auto"/>
        <w:jc w:val="center"/>
        <w:rPr>
          <w:rFonts w:ascii="仿宋" w:eastAsia="仿宋" w:hAnsi="仿宋"/>
          <w:color w:val="000000"/>
          <w:sz w:val="24"/>
        </w:rPr>
      </w:pPr>
      <w:r w:rsidRPr="004D1731">
        <w:rPr>
          <w:rFonts w:ascii="仿宋" w:eastAsia="仿宋" w:hAnsi="仿宋"/>
          <w:color w:val="000000"/>
          <w:sz w:val="24"/>
        </w:rPr>
        <w:t xml:space="preserve">                                              202</w:t>
      </w:r>
      <w:r w:rsidR="005A4B26">
        <w:rPr>
          <w:rFonts w:ascii="仿宋" w:eastAsia="仿宋" w:hAnsi="仿宋"/>
          <w:color w:val="000000"/>
          <w:sz w:val="24"/>
        </w:rPr>
        <w:t>4</w:t>
      </w:r>
      <w:r w:rsidRPr="004D1731">
        <w:rPr>
          <w:rFonts w:ascii="仿宋" w:eastAsia="仿宋" w:hAnsi="仿宋"/>
          <w:color w:val="000000"/>
          <w:sz w:val="24"/>
        </w:rPr>
        <w:t>年</w:t>
      </w:r>
      <w:r w:rsidR="006B4B67">
        <w:rPr>
          <w:rFonts w:ascii="仿宋" w:eastAsia="仿宋" w:hAnsi="仿宋" w:hint="eastAsia"/>
          <w:color w:val="000000"/>
          <w:sz w:val="24"/>
        </w:rPr>
        <w:t>3</w:t>
      </w:r>
      <w:r w:rsidRPr="004D1731">
        <w:rPr>
          <w:rFonts w:ascii="仿宋" w:eastAsia="仿宋" w:hAnsi="仿宋"/>
          <w:color w:val="000000"/>
          <w:sz w:val="24"/>
        </w:rPr>
        <w:t>月</w:t>
      </w:r>
      <w:r w:rsidR="00561212">
        <w:rPr>
          <w:rFonts w:ascii="仿宋" w:eastAsia="仿宋" w:hAnsi="仿宋" w:hint="eastAsia"/>
          <w:color w:val="000000"/>
          <w:sz w:val="24"/>
        </w:rPr>
        <w:t>11</w:t>
      </w:r>
      <w:r w:rsidRPr="004D1731">
        <w:rPr>
          <w:rFonts w:ascii="仿宋" w:eastAsia="仿宋" w:hAnsi="仿宋"/>
          <w:color w:val="000000"/>
          <w:sz w:val="24"/>
        </w:rPr>
        <w:t>日</w:t>
      </w:r>
    </w:p>
    <w:p w14:paraId="0E2571F8" w14:textId="77777777" w:rsidR="00DC2671" w:rsidRPr="004D1731" w:rsidRDefault="0007222E">
      <w:pPr>
        <w:rPr>
          <w:rFonts w:ascii="仿宋" w:eastAsia="仿宋" w:hAnsi="仿宋"/>
        </w:rPr>
      </w:pPr>
      <w:r w:rsidRPr="004D1731">
        <w:rPr>
          <w:rFonts w:ascii="仿宋" w:eastAsia="仿宋" w:hAnsi="仿宋"/>
        </w:rPr>
        <w:br w:type="page"/>
      </w:r>
    </w:p>
    <w:p w14:paraId="4D91EEC4" w14:textId="77777777" w:rsidR="00D85017" w:rsidRDefault="00D85017" w:rsidP="003914A4">
      <w:pPr>
        <w:spacing w:beforeLines="50" w:before="156" w:line="360" w:lineRule="auto"/>
        <w:jc w:val="center"/>
        <w:rPr>
          <w:rFonts w:ascii="仿宋" w:eastAsia="仿宋" w:hAnsi="仿宋"/>
          <w:sz w:val="44"/>
        </w:rPr>
      </w:pPr>
      <w:r w:rsidRPr="004D1731">
        <w:rPr>
          <w:rFonts w:ascii="仿宋" w:eastAsia="仿宋" w:hAnsi="仿宋"/>
          <w:sz w:val="44"/>
        </w:rPr>
        <w:lastRenderedPageBreak/>
        <w:t>响 应 回 执</w:t>
      </w:r>
    </w:p>
    <w:p w14:paraId="7281AD77" w14:textId="77777777" w:rsidR="00D85017" w:rsidRDefault="00D85017" w:rsidP="00D85017">
      <w:pPr>
        <w:pStyle w:val="a0"/>
      </w:pPr>
    </w:p>
    <w:p w14:paraId="73E8AD62" w14:textId="77777777" w:rsidR="00D85017" w:rsidRDefault="00D85017" w:rsidP="00D85017">
      <w:pPr>
        <w:pStyle w:val="a0"/>
      </w:pPr>
    </w:p>
    <w:p w14:paraId="40506BE2" w14:textId="77777777" w:rsidR="00D85017" w:rsidRPr="005943D7" w:rsidRDefault="00D85017" w:rsidP="00D85017">
      <w:pPr>
        <w:pStyle w:val="a0"/>
      </w:pPr>
    </w:p>
    <w:p w14:paraId="68478A80" w14:textId="77777777" w:rsidR="00D85017" w:rsidRPr="004D1731" w:rsidRDefault="00330758" w:rsidP="00D85017">
      <w:pPr>
        <w:topLinePunct/>
        <w:spacing w:line="480" w:lineRule="auto"/>
        <w:rPr>
          <w:rFonts w:ascii="仿宋" w:eastAsia="仿宋" w:hAnsi="仿宋"/>
          <w:snapToGrid w:val="0"/>
          <w:color w:val="000000"/>
          <w:kern w:val="0"/>
          <w:sz w:val="28"/>
          <w:szCs w:val="28"/>
        </w:rPr>
      </w:pPr>
      <w:r>
        <w:rPr>
          <w:rFonts w:ascii="仿宋" w:eastAsia="仿宋" w:hAnsi="仿宋" w:hint="eastAsia"/>
          <w:snapToGrid w:val="0"/>
          <w:color w:val="000000"/>
          <w:kern w:val="0"/>
          <w:sz w:val="28"/>
          <w:szCs w:val="28"/>
        </w:rPr>
        <w:t>广东</w:t>
      </w:r>
      <w:r>
        <w:rPr>
          <w:rFonts w:ascii="仿宋" w:eastAsia="仿宋" w:hAnsi="仿宋"/>
          <w:snapToGrid w:val="0"/>
          <w:color w:val="000000"/>
          <w:kern w:val="0"/>
          <w:sz w:val="28"/>
          <w:szCs w:val="28"/>
        </w:rPr>
        <w:t>诚泰交通科技发展有限公司</w:t>
      </w:r>
      <w:r w:rsidR="00D85017" w:rsidRPr="004D1731">
        <w:rPr>
          <w:rFonts w:ascii="仿宋" w:eastAsia="仿宋" w:hAnsi="仿宋"/>
          <w:snapToGrid w:val="0"/>
          <w:color w:val="000000"/>
          <w:kern w:val="0"/>
          <w:sz w:val="28"/>
          <w:szCs w:val="28"/>
        </w:rPr>
        <w:t>：</w:t>
      </w:r>
    </w:p>
    <w:p w14:paraId="1B9942B1" w14:textId="521F5A63"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我单位于</w:t>
      </w:r>
      <w:r w:rsidR="002A3476">
        <w:rPr>
          <w:rFonts w:ascii="仿宋" w:eastAsia="仿宋" w:hAnsi="仿宋" w:hint="eastAsia"/>
          <w:snapToGrid w:val="0"/>
          <w:color w:val="000000"/>
          <w:kern w:val="0"/>
          <w:sz w:val="28"/>
          <w:szCs w:val="28"/>
        </w:rPr>
        <w:t>202</w:t>
      </w:r>
      <w:r w:rsidR="007503D6">
        <w:rPr>
          <w:rFonts w:ascii="仿宋" w:eastAsia="仿宋" w:hAnsi="仿宋"/>
          <w:snapToGrid w:val="0"/>
          <w:color w:val="000000"/>
          <w:kern w:val="0"/>
          <w:sz w:val="28"/>
          <w:szCs w:val="28"/>
        </w:rPr>
        <w:t>4</w:t>
      </w:r>
      <w:r w:rsidRPr="004D1731">
        <w:rPr>
          <w:rFonts w:ascii="仿宋" w:eastAsia="仿宋" w:hAnsi="仿宋"/>
          <w:snapToGrid w:val="0"/>
          <w:color w:val="000000"/>
          <w:kern w:val="0"/>
          <w:sz w:val="28"/>
          <w:szCs w:val="28"/>
        </w:rPr>
        <w:t>年</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月</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日在</w:t>
      </w:r>
      <w:r w:rsidR="00330758">
        <w:rPr>
          <w:rFonts w:ascii="仿宋" w:eastAsia="仿宋" w:hAnsi="仿宋" w:hint="eastAsia"/>
          <w:snapToGrid w:val="0"/>
          <w:color w:val="000000"/>
          <w:kern w:val="0"/>
          <w:sz w:val="28"/>
          <w:szCs w:val="28"/>
        </w:rPr>
        <w:t>广州交正招标代理</w:t>
      </w:r>
      <w:r w:rsidRPr="004D1731">
        <w:rPr>
          <w:rFonts w:ascii="仿宋" w:eastAsia="仿宋" w:hAnsi="仿宋"/>
          <w:snapToGrid w:val="0"/>
          <w:color w:val="000000"/>
          <w:kern w:val="0"/>
          <w:sz w:val="28"/>
          <w:szCs w:val="28"/>
        </w:rPr>
        <w:t>网站获取到贵单位发布《</w:t>
      </w:r>
      <w:r w:rsidR="00617ABD" w:rsidRPr="00617ABD">
        <w:rPr>
          <w:rFonts w:ascii="仿宋" w:eastAsia="仿宋" w:hAnsi="仿宋" w:hint="eastAsia"/>
          <w:snapToGrid w:val="0"/>
          <w:color w:val="000000"/>
          <w:kern w:val="0"/>
          <w:sz w:val="28"/>
          <w:szCs w:val="28"/>
          <w:u w:val="single"/>
        </w:rPr>
        <w:t>吕田隧道、流溪河隧道提质升级工程机电系统硬件维护项目照明灯更换施工劳务合作项目</w:t>
      </w:r>
      <w:r w:rsidR="00A15A5C" w:rsidRPr="00A15A5C">
        <w:rPr>
          <w:rFonts w:ascii="仿宋" w:eastAsia="仿宋" w:hAnsi="仿宋" w:hint="eastAsia"/>
          <w:snapToGrid w:val="0"/>
          <w:color w:val="000000"/>
          <w:kern w:val="0"/>
          <w:sz w:val="28"/>
          <w:szCs w:val="28"/>
          <w:u w:val="single"/>
        </w:rPr>
        <w:t>采购意向征集公告</w:t>
      </w:r>
      <w:r w:rsidRPr="004D1731">
        <w:rPr>
          <w:rFonts w:ascii="仿宋" w:eastAsia="仿宋" w:hAnsi="仿宋"/>
          <w:snapToGrid w:val="0"/>
          <w:color w:val="000000"/>
          <w:kern w:val="0"/>
          <w:sz w:val="28"/>
          <w:szCs w:val="28"/>
        </w:rPr>
        <w:t>》，我单位有意向参加本次采购活动。</w:t>
      </w:r>
    </w:p>
    <w:p w14:paraId="61A0533F"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特此确认。  </w:t>
      </w:r>
    </w:p>
    <w:p w14:paraId="5EA674A5"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p>
    <w:p w14:paraId="32D5D933" w14:textId="77777777" w:rsidR="007D241E" w:rsidRDefault="00D85017" w:rsidP="00503207">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单位名称：（盖章）</w:t>
      </w:r>
    </w:p>
    <w:p w14:paraId="50FA4BA6" w14:textId="77777777" w:rsidR="00D85017" w:rsidRPr="004D1731" w:rsidRDefault="00D85017" w:rsidP="00330758">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联系人：</w:t>
      </w:r>
    </w:p>
    <w:p w14:paraId="2D34FC24" w14:textId="77777777" w:rsidR="00D85017" w:rsidRPr="004D1731" w:rsidRDefault="00D85017" w:rsidP="00330758">
      <w:pPr>
        <w:topLinePunct/>
        <w:spacing w:line="480" w:lineRule="auto"/>
        <w:ind w:firstLineChars="1050" w:firstLine="294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联系电话：</w:t>
      </w:r>
    </w:p>
    <w:p w14:paraId="64B9CCF0" w14:textId="77777777" w:rsidR="00D85017" w:rsidRPr="00330758" w:rsidRDefault="00D85017" w:rsidP="00330758">
      <w:pPr>
        <w:topLinePunct/>
        <w:spacing w:line="480" w:lineRule="auto"/>
        <w:ind w:firstLineChars="100" w:firstLine="28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 </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电子邮箱：</w:t>
      </w:r>
    </w:p>
    <w:p w14:paraId="46F8078D" w14:textId="77777777" w:rsidR="00D85017" w:rsidRPr="004D1731" w:rsidRDefault="00D85017" w:rsidP="00D85017">
      <w:pPr>
        <w:jc w:val="right"/>
        <w:rPr>
          <w:rFonts w:ascii="仿宋" w:eastAsia="仿宋" w:hAnsi="仿宋"/>
          <w:sz w:val="28"/>
          <w:szCs w:val="28"/>
        </w:rPr>
      </w:pPr>
      <w:r w:rsidRPr="004D1731">
        <w:rPr>
          <w:rFonts w:ascii="仿宋" w:eastAsia="仿宋" w:hAnsi="仿宋"/>
          <w:sz w:val="28"/>
          <w:szCs w:val="28"/>
        </w:rPr>
        <w:t>年    月    日</w:t>
      </w:r>
    </w:p>
    <w:p w14:paraId="3446896F" w14:textId="77777777" w:rsidR="00DF442B" w:rsidRDefault="00DF442B" w:rsidP="004D1731">
      <w:pPr>
        <w:widowControl/>
        <w:jc w:val="left"/>
        <w:rPr>
          <w:rFonts w:ascii="仿宋" w:eastAsia="仿宋" w:hAnsi="仿宋"/>
        </w:rPr>
      </w:pPr>
    </w:p>
    <w:p w14:paraId="11133FAB" w14:textId="77777777" w:rsidR="00DF442B" w:rsidRDefault="00DF442B" w:rsidP="004D1731">
      <w:pPr>
        <w:widowControl/>
        <w:jc w:val="left"/>
        <w:rPr>
          <w:rFonts w:ascii="仿宋" w:eastAsia="仿宋" w:hAnsi="仿宋"/>
        </w:rPr>
      </w:pPr>
    </w:p>
    <w:p w14:paraId="2A7E3C85" w14:textId="77777777" w:rsidR="00DF442B" w:rsidRDefault="00DF442B" w:rsidP="004D1731">
      <w:pPr>
        <w:widowControl/>
        <w:jc w:val="left"/>
        <w:rPr>
          <w:rFonts w:ascii="仿宋" w:eastAsia="仿宋" w:hAnsi="仿宋"/>
        </w:rPr>
      </w:pPr>
    </w:p>
    <w:p w14:paraId="47E47309" w14:textId="77777777" w:rsidR="00DF442B" w:rsidRDefault="00DF442B" w:rsidP="004D1731">
      <w:pPr>
        <w:widowControl/>
        <w:jc w:val="left"/>
        <w:rPr>
          <w:rFonts w:ascii="仿宋" w:eastAsia="仿宋" w:hAnsi="仿宋"/>
        </w:rPr>
      </w:pPr>
    </w:p>
    <w:p w14:paraId="221E0D5E" w14:textId="77777777" w:rsidR="00DF442B" w:rsidRDefault="00DF442B" w:rsidP="004D1731">
      <w:pPr>
        <w:widowControl/>
        <w:jc w:val="left"/>
        <w:rPr>
          <w:rFonts w:ascii="仿宋" w:eastAsia="仿宋" w:hAnsi="仿宋"/>
        </w:rPr>
      </w:pPr>
    </w:p>
    <w:p w14:paraId="75F3949B" w14:textId="77777777" w:rsidR="00DF442B" w:rsidRDefault="00DF442B" w:rsidP="004D1731">
      <w:pPr>
        <w:widowControl/>
        <w:jc w:val="left"/>
        <w:rPr>
          <w:rFonts w:ascii="仿宋" w:eastAsia="仿宋" w:hAnsi="仿宋"/>
        </w:rPr>
      </w:pPr>
    </w:p>
    <w:p w14:paraId="1C98E6C3" w14:textId="77777777" w:rsidR="00DF442B" w:rsidRPr="00DF442B" w:rsidRDefault="00DF442B" w:rsidP="00DF442B">
      <w:pPr>
        <w:pStyle w:val="a0"/>
      </w:pPr>
    </w:p>
    <w:p w14:paraId="30D98269" w14:textId="0A0537F5" w:rsidR="004D1731" w:rsidRPr="004D1731" w:rsidRDefault="00DF442B" w:rsidP="004D1731">
      <w:pPr>
        <w:widowControl/>
        <w:jc w:val="left"/>
        <w:rPr>
          <w:rFonts w:ascii="仿宋" w:eastAsia="仿宋" w:hAnsi="仿宋"/>
          <w:sz w:val="28"/>
          <w:szCs w:val="28"/>
        </w:rPr>
      </w:pPr>
      <w:r w:rsidRPr="00DF442B">
        <w:rPr>
          <w:rFonts w:ascii="仿宋" w:eastAsia="仿宋" w:hAnsi="仿宋" w:hint="eastAsia"/>
          <w:sz w:val="28"/>
          <w:szCs w:val="28"/>
        </w:rPr>
        <w:t>（</w:t>
      </w:r>
      <w:r w:rsidR="00A3590B" w:rsidRPr="00A3590B">
        <w:rPr>
          <w:rFonts w:ascii="仿宋" w:eastAsia="仿宋" w:hAnsi="仿宋" w:hint="eastAsia"/>
          <w:sz w:val="28"/>
          <w:szCs w:val="28"/>
        </w:rPr>
        <w:t>后附营业执照</w:t>
      </w:r>
      <w:r w:rsidR="006E2175">
        <w:rPr>
          <w:rFonts w:ascii="仿宋" w:eastAsia="仿宋" w:hAnsi="仿宋" w:hint="eastAsia"/>
          <w:sz w:val="28"/>
          <w:szCs w:val="28"/>
        </w:rPr>
        <w:t>、</w:t>
      </w:r>
      <w:r w:rsidR="006E2175" w:rsidRPr="006E2175">
        <w:rPr>
          <w:rFonts w:ascii="仿宋" w:eastAsia="仿宋" w:hAnsi="仿宋" w:hint="eastAsia"/>
          <w:sz w:val="28"/>
          <w:szCs w:val="28"/>
        </w:rPr>
        <w:t>资质证书、安全生产许可证</w:t>
      </w:r>
      <w:r w:rsidRPr="00DF442B">
        <w:rPr>
          <w:rFonts w:ascii="仿宋" w:eastAsia="仿宋" w:hAnsi="仿宋" w:hint="eastAsia"/>
          <w:sz w:val="28"/>
          <w:szCs w:val="28"/>
        </w:rPr>
        <w:t>）</w:t>
      </w:r>
      <w:r w:rsidR="00A37B9F" w:rsidRPr="004D1731">
        <w:rPr>
          <w:rFonts w:ascii="仿宋" w:eastAsia="仿宋" w:hAnsi="仿宋"/>
        </w:rPr>
        <w:br w:type="page"/>
      </w:r>
      <w:r w:rsidR="004D1731" w:rsidRPr="004D1731">
        <w:rPr>
          <w:rFonts w:ascii="仿宋" w:eastAsia="仿宋" w:hAnsi="仿宋" w:hint="eastAsia"/>
          <w:sz w:val="28"/>
          <w:szCs w:val="28"/>
        </w:rPr>
        <w:lastRenderedPageBreak/>
        <w:t>附表1：工程量清单</w:t>
      </w:r>
    </w:p>
    <w:tbl>
      <w:tblPr>
        <w:tblW w:w="5000" w:type="pct"/>
        <w:tblLook w:val="04A0" w:firstRow="1" w:lastRow="0" w:firstColumn="1" w:lastColumn="0" w:noHBand="0" w:noVBand="1"/>
      </w:tblPr>
      <w:tblGrid>
        <w:gridCol w:w="1403"/>
        <w:gridCol w:w="2422"/>
        <w:gridCol w:w="747"/>
        <w:gridCol w:w="966"/>
        <w:gridCol w:w="2984"/>
      </w:tblGrid>
      <w:tr w:rsidR="00AB5BB3" w:rsidRPr="00AB5BB3" w14:paraId="1D180952" w14:textId="77777777" w:rsidTr="00AB5BB3">
        <w:trPr>
          <w:trHeight w:val="998"/>
        </w:trPr>
        <w:tc>
          <w:tcPr>
            <w:tcW w:w="8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72D8D1" w14:textId="77777777" w:rsidR="00AB5BB3" w:rsidRPr="00AB5BB3" w:rsidRDefault="00AB5BB3" w:rsidP="00AB5BB3">
            <w:pPr>
              <w:widowControl/>
              <w:jc w:val="center"/>
              <w:rPr>
                <w:rFonts w:ascii="仿宋" w:eastAsia="仿宋" w:hAnsi="仿宋" w:cs="宋体"/>
                <w:kern w:val="0"/>
                <w:sz w:val="16"/>
                <w:szCs w:val="16"/>
              </w:rPr>
            </w:pPr>
            <w:r w:rsidRPr="00AB5BB3">
              <w:rPr>
                <w:rFonts w:ascii="仿宋" w:eastAsia="仿宋" w:hAnsi="仿宋" w:cs="宋体" w:hint="eastAsia"/>
                <w:kern w:val="0"/>
                <w:sz w:val="16"/>
                <w:szCs w:val="16"/>
              </w:rPr>
              <w:t>子目号</w:t>
            </w:r>
          </w:p>
        </w:tc>
        <w:tc>
          <w:tcPr>
            <w:tcW w:w="1421" w:type="pct"/>
            <w:tcBorders>
              <w:top w:val="single" w:sz="4" w:space="0" w:color="auto"/>
              <w:left w:val="nil"/>
              <w:bottom w:val="single" w:sz="4" w:space="0" w:color="auto"/>
              <w:right w:val="single" w:sz="4" w:space="0" w:color="auto"/>
            </w:tcBorders>
            <w:shd w:val="clear" w:color="auto" w:fill="auto"/>
            <w:vAlign w:val="center"/>
            <w:hideMark/>
          </w:tcPr>
          <w:p w14:paraId="01F4ADF6" w14:textId="77777777" w:rsidR="00AB5BB3" w:rsidRPr="00AB5BB3" w:rsidRDefault="00AB5BB3" w:rsidP="00AB5BB3">
            <w:pPr>
              <w:widowControl/>
              <w:jc w:val="center"/>
              <w:rPr>
                <w:rFonts w:ascii="仿宋" w:eastAsia="仿宋" w:hAnsi="仿宋" w:cs="宋体"/>
                <w:kern w:val="0"/>
                <w:sz w:val="16"/>
                <w:szCs w:val="16"/>
              </w:rPr>
            </w:pPr>
            <w:r w:rsidRPr="00AB5BB3">
              <w:rPr>
                <w:rFonts w:ascii="仿宋" w:eastAsia="仿宋" w:hAnsi="仿宋" w:cs="宋体" w:hint="eastAsia"/>
                <w:kern w:val="0"/>
                <w:sz w:val="16"/>
                <w:szCs w:val="16"/>
              </w:rPr>
              <w:t>子目名称</w:t>
            </w:r>
          </w:p>
        </w:tc>
        <w:tc>
          <w:tcPr>
            <w:tcW w:w="438" w:type="pct"/>
            <w:tcBorders>
              <w:top w:val="single" w:sz="4" w:space="0" w:color="auto"/>
              <w:left w:val="nil"/>
              <w:bottom w:val="single" w:sz="4" w:space="0" w:color="auto"/>
              <w:right w:val="single" w:sz="4" w:space="0" w:color="auto"/>
            </w:tcBorders>
            <w:shd w:val="clear" w:color="auto" w:fill="auto"/>
            <w:vAlign w:val="center"/>
            <w:hideMark/>
          </w:tcPr>
          <w:p w14:paraId="22C2564A" w14:textId="77777777" w:rsidR="00AB5BB3" w:rsidRPr="00AB5BB3" w:rsidRDefault="00AB5BB3" w:rsidP="00AB5BB3">
            <w:pPr>
              <w:widowControl/>
              <w:jc w:val="center"/>
              <w:rPr>
                <w:rFonts w:ascii="仿宋" w:eastAsia="仿宋" w:hAnsi="仿宋" w:cs="宋体"/>
                <w:kern w:val="0"/>
                <w:sz w:val="16"/>
                <w:szCs w:val="16"/>
              </w:rPr>
            </w:pPr>
            <w:r w:rsidRPr="00AB5BB3">
              <w:rPr>
                <w:rFonts w:ascii="仿宋" w:eastAsia="仿宋" w:hAnsi="仿宋" w:cs="宋体" w:hint="eastAsia"/>
                <w:kern w:val="0"/>
                <w:sz w:val="16"/>
                <w:szCs w:val="16"/>
              </w:rPr>
              <w:t>单位</w:t>
            </w:r>
          </w:p>
        </w:tc>
        <w:tc>
          <w:tcPr>
            <w:tcW w:w="567" w:type="pct"/>
            <w:tcBorders>
              <w:top w:val="single" w:sz="4" w:space="0" w:color="auto"/>
              <w:left w:val="nil"/>
              <w:bottom w:val="nil"/>
              <w:right w:val="single" w:sz="4" w:space="0" w:color="auto"/>
            </w:tcBorders>
            <w:shd w:val="clear" w:color="auto" w:fill="auto"/>
            <w:vAlign w:val="center"/>
            <w:hideMark/>
          </w:tcPr>
          <w:p w14:paraId="6AFC4101" w14:textId="7C0F360C" w:rsidR="00AB5BB3" w:rsidRPr="00AB5BB3" w:rsidRDefault="00AB5BB3" w:rsidP="00AB5BB3">
            <w:pPr>
              <w:widowControl/>
              <w:jc w:val="center"/>
              <w:rPr>
                <w:rFonts w:ascii="仿宋" w:eastAsia="仿宋" w:hAnsi="仿宋" w:cs="宋体"/>
                <w:kern w:val="0"/>
                <w:sz w:val="16"/>
                <w:szCs w:val="16"/>
              </w:rPr>
            </w:pPr>
            <w:r w:rsidRPr="00AB5BB3">
              <w:rPr>
                <w:rFonts w:ascii="仿宋" w:eastAsia="仿宋" w:hAnsi="仿宋" w:cs="宋体" w:hint="eastAsia"/>
                <w:kern w:val="0"/>
                <w:sz w:val="16"/>
                <w:szCs w:val="16"/>
              </w:rPr>
              <w:t>数量</w:t>
            </w:r>
          </w:p>
        </w:tc>
        <w:tc>
          <w:tcPr>
            <w:tcW w:w="1752" w:type="pct"/>
            <w:tcBorders>
              <w:top w:val="single" w:sz="4" w:space="0" w:color="auto"/>
              <w:left w:val="nil"/>
              <w:bottom w:val="single" w:sz="4" w:space="0" w:color="auto"/>
              <w:right w:val="single" w:sz="4" w:space="0" w:color="auto"/>
            </w:tcBorders>
            <w:shd w:val="clear" w:color="auto" w:fill="auto"/>
            <w:vAlign w:val="center"/>
            <w:hideMark/>
          </w:tcPr>
          <w:p w14:paraId="6A56C031" w14:textId="6E996218" w:rsidR="00AB5BB3" w:rsidRPr="00AB5BB3" w:rsidRDefault="00AB5BB3" w:rsidP="00AB5BB3">
            <w:pPr>
              <w:widowControl/>
              <w:jc w:val="center"/>
              <w:rPr>
                <w:rFonts w:ascii="仿宋" w:eastAsia="仿宋" w:hAnsi="仿宋" w:cs="宋体"/>
                <w:kern w:val="0"/>
                <w:sz w:val="16"/>
                <w:szCs w:val="16"/>
              </w:rPr>
            </w:pPr>
            <w:r w:rsidRPr="00AB5BB3">
              <w:rPr>
                <w:rFonts w:ascii="仿宋" w:eastAsia="仿宋" w:hAnsi="仿宋" w:cs="宋体" w:hint="eastAsia"/>
                <w:kern w:val="0"/>
                <w:sz w:val="16"/>
                <w:szCs w:val="16"/>
              </w:rPr>
              <w:t>备注</w:t>
            </w:r>
          </w:p>
        </w:tc>
      </w:tr>
      <w:tr w:rsidR="00AB5BB3" w:rsidRPr="00AB5BB3" w14:paraId="5DD20F8F" w14:textId="77777777" w:rsidTr="00AB5BB3">
        <w:trPr>
          <w:trHeight w:val="1740"/>
        </w:trPr>
        <w:tc>
          <w:tcPr>
            <w:tcW w:w="823" w:type="pct"/>
            <w:tcBorders>
              <w:top w:val="nil"/>
              <w:left w:val="single" w:sz="4" w:space="0" w:color="auto"/>
              <w:bottom w:val="single" w:sz="4" w:space="0" w:color="auto"/>
              <w:right w:val="single" w:sz="4" w:space="0" w:color="auto"/>
            </w:tcBorders>
            <w:shd w:val="clear" w:color="000000" w:fill="FFFFFF"/>
            <w:vAlign w:val="center"/>
            <w:hideMark/>
          </w:tcPr>
          <w:p w14:paraId="3E2A4962" w14:textId="77777777" w:rsidR="00AB5BB3" w:rsidRPr="00AB5BB3" w:rsidRDefault="00AB5BB3" w:rsidP="00AB5BB3">
            <w:pPr>
              <w:widowControl/>
              <w:jc w:val="center"/>
              <w:rPr>
                <w:rFonts w:ascii="仿宋" w:eastAsia="仿宋" w:hAnsi="仿宋" w:cs="宋体"/>
                <w:kern w:val="0"/>
                <w:sz w:val="18"/>
                <w:szCs w:val="18"/>
              </w:rPr>
            </w:pPr>
            <w:r w:rsidRPr="00AB5BB3">
              <w:rPr>
                <w:rFonts w:ascii="仿宋" w:eastAsia="仿宋" w:hAnsi="仿宋" w:cs="宋体" w:hint="eastAsia"/>
                <w:kern w:val="0"/>
                <w:sz w:val="18"/>
                <w:szCs w:val="18"/>
              </w:rPr>
              <w:t xml:space="preserve">　</w:t>
            </w:r>
          </w:p>
        </w:tc>
        <w:tc>
          <w:tcPr>
            <w:tcW w:w="1421" w:type="pct"/>
            <w:tcBorders>
              <w:top w:val="nil"/>
              <w:left w:val="nil"/>
              <w:bottom w:val="single" w:sz="4" w:space="0" w:color="auto"/>
              <w:right w:val="single" w:sz="4" w:space="0" w:color="auto"/>
            </w:tcBorders>
            <w:shd w:val="clear" w:color="auto" w:fill="auto"/>
            <w:vAlign w:val="center"/>
            <w:hideMark/>
          </w:tcPr>
          <w:p w14:paraId="774E1016" w14:textId="77777777" w:rsidR="00AB5BB3" w:rsidRPr="00AB5BB3" w:rsidRDefault="00AB5BB3" w:rsidP="00AB5BB3">
            <w:pPr>
              <w:widowControl/>
              <w:jc w:val="center"/>
              <w:rPr>
                <w:rFonts w:ascii="仿宋" w:eastAsia="仿宋" w:hAnsi="仿宋" w:cs="宋体"/>
                <w:kern w:val="0"/>
                <w:sz w:val="24"/>
              </w:rPr>
            </w:pPr>
            <w:r w:rsidRPr="00AB5BB3">
              <w:rPr>
                <w:rFonts w:ascii="仿宋" w:eastAsia="仿宋" w:hAnsi="仿宋" w:cs="宋体" w:hint="eastAsia"/>
                <w:kern w:val="0"/>
                <w:sz w:val="24"/>
              </w:rPr>
              <w:t>隧道照明灯具安装（190W）</w:t>
            </w:r>
          </w:p>
        </w:tc>
        <w:tc>
          <w:tcPr>
            <w:tcW w:w="438" w:type="pct"/>
            <w:tcBorders>
              <w:top w:val="nil"/>
              <w:left w:val="nil"/>
              <w:bottom w:val="single" w:sz="4" w:space="0" w:color="auto"/>
              <w:right w:val="single" w:sz="4" w:space="0" w:color="auto"/>
            </w:tcBorders>
            <w:shd w:val="clear" w:color="auto" w:fill="auto"/>
            <w:vAlign w:val="center"/>
            <w:hideMark/>
          </w:tcPr>
          <w:p w14:paraId="08CC13E2" w14:textId="77777777" w:rsidR="00AB5BB3" w:rsidRPr="00AB5BB3" w:rsidRDefault="00AB5BB3" w:rsidP="00AB5BB3">
            <w:pPr>
              <w:widowControl/>
              <w:jc w:val="center"/>
              <w:rPr>
                <w:rFonts w:ascii="仿宋" w:eastAsia="仿宋" w:hAnsi="仿宋" w:cs="宋体"/>
                <w:kern w:val="0"/>
                <w:sz w:val="18"/>
                <w:szCs w:val="18"/>
              </w:rPr>
            </w:pPr>
            <w:r w:rsidRPr="00AB5BB3">
              <w:rPr>
                <w:rFonts w:ascii="仿宋" w:eastAsia="仿宋" w:hAnsi="仿宋" w:cs="宋体" w:hint="eastAsia"/>
                <w:kern w:val="0"/>
                <w:sz w:val="18"/>
                <w:szCs w:val="18"/>
              </w:rPr>
              <w:t>支</w:t>
            </w:r>
          </w:p>
        </w:tc>
        <w:tc>
          <w:tcPr>
            <w:tcW w:w="567" w:type="pct"/>
            <w:tcBorders>
              <w:top w:val="single" w:sz="4" w:space="0" w:color="auto"/>
              <w:left w:val="nil"/>
              <w:bottom w:val="single" w:sz="4" w:space="0" w:color="auto"/>
              <w:right w:val="single" w:sz="4" w:space="0" w:color="auto"/>
            </w:tcBorders>
            <w:shd w:val="clear" w:color="auto" w:fill="auto"/>
            <w:vAlign w:val="center"/>
            <w:hideMark/>
          </w:tcPr>
          <w:p w14:paraId="21ADB045" w14:textId="77777777" w:rsidR="00AB5BB3" w:rsidRPr="00AB5BB3" w:rsidRDefault="00AB5BB3" w:rsidP="00AB5BB3">
            <w:pPr>
              <w:widowControl/>
              <w:jc w:val="center"/>
              <w:rPr>
                <w:rFonts w:ascii="仿宋" w:eastAsia="仿宋" w:hAnsi="仿宋" w:cs="宋体"/>
                <w:kern w:val="0"/>
                <w:sz w:val="16"/>
                <w:szCs w:val="16"/>
              </w:rPr>
            </w:pPr>
            <w:r w:rsidRPr="00AB5BB3">
              <w:rPr>
                <w:rFonts w:ascii="仿宋" w:eastAsia="仿宋" w:hAnsi="仿宋" w:cs="宋体" w:hint="eastAsia"/>
                <w:kern w:val="0"/>
                <w:sz w:val="16"/>
                <w:szCs w:val="16"/>
              </w:rPr>
              <w:t>116</w:t>
            </w:r>
          </w:p>
        </w:tc>
        <w:tc>
          <w:tcPr>
            <w:tcW w:w="1752" w:type="pct"/>
            <w:tcBorders>
              <w:top w:val="nil"/>
              <w:left w:val="nil"/>
              <w:bottom w:val="single" w:sz="4" w:space="0" w:color="auto"/>
              <w:right w:val="single" w:sz="4" w:space="0" w:color="auto"/>
            </w:tcBorders>
            <w:shd w:val="clear" w:color="auto" w:fill="auto"/>
            <w:vAlign w:val="center"/>
            <w:hideMark/>
          </w:tcPr>
          <w:p w14:paraId="1F501212" w14:textId="77777777" w:rsidR="00AB5BB3" w:rsidRPr="00AB5BB3" w:rsidRDefault="00AB5BB3" w:rsidP="00AB5BB3">
            <w:pPr>
              <w:widowControl/>
              <w:jc w:val="left"/>
              <w:rPr>
                <w:rFonts w:ascii="仿宋" w:eastAsia="仿宋" w:hAnsi="仿宋" w:cs="宋体"/>
                <w:kern w:val="0"/>
                <w:sz w:val="18"/>
                <w:szCs w:val="18"/>
              </w:rPr>
            </w:pPr>
            <w:r w:rsidRPr="00AB5BB3">
              <w:rPr>
                <w:rFonts w:ascii="仿宋" w:eastAsia="仿宋" w:hAnsi="仿宋" w:cs="宋体" w:hint="eastAsia"/>
                <w:kern w:val="0"/>
                <w:sz w:val="18"/>
                <w:szCs w:val="18"/>
              </w:rPr>
              <w:t>1、安装位置：吕田隧道、流溪河隧道内</w:t>
            </w:r>
            <w:r w:rsidRPr="00AB5BB3">
              <w:rPr>
                <w:rFonts w:ascii="仿宋" w:eastAsia="仿宋" w:hAnsi="仿宋" w:cs="宋体" w:hint="eastAsia"/>
                <w:kern w:val="0"/>
                <w:sz w:val="18"/>
                <w:szCs w:val="18"/>
              </w:rPr>
              <w:br/>
              <w:t>2、品牌：德宁（业主提供）</w:t>
            </w:r>
            <w:r w:rsidRPr="00AB5BB3">
              <w:rPr>
                <w:rFonts w:ascii="仿宋" w:eastAsia="仿宋" w:hAnsi="仿宋" w:cs="宋体" w:hint="eastAsia"/>
                <w:kern w:val="0"/>
                <w:sz w:val="18"/>
                <w:szCs w:val="18"/>
              </w:rPr>
              <w:br/>
              <w:t>3、型号：190w led灯</w:t>
            </w:r>
            <w:r w:rsidRPr="00AB5BB3">
              <w:rPr>
                <w:rFonts w:ascii="仿宋" w:eastAsia="仿宋" w:hAnsi="仿宋" w:cs="宋体" w:hint="eastAsia"/>
                <w:kern w:val="0"/>
                <w:sz w:val="18"/>
                <w:szCs w:val="18"/>
              </w:rPr>
              <w:br/>
              <w:t>4、施工内容：灯具安装、接线、调试（含16米高空作业车、防撞车、安全围蔽相关措施及物品）</w:t>
            </w:r>
          </w:p>
        </w:tc>
      </w:tr>
      <w:tr w:rsidR="00AB5BB3" w:rsidRPr="00AB5BB3" w14:paraId="6F4DCA90" w14:textId="77777777" w:rsidTr="00AB5BB3">
        <w:trPr>
          <w:trHeight w:val="1302"/>
        </w:trPr>
        <w:tc>
          <w:tcPr>
            <w:tcW w:w="823" w:type="pct"/>
            <w:tcBorders>
              <w:top w:val="nil"/>
              <w:left w:val="single" w:sz="4" w:space="0" w:color="auto"/>
              <w:bottom w:val="single" w:sz="4" w:space="0" w:color="auto"/>
              <w:right w:val="single" w:sz="4" w:space="0" w:color="auto"/>
            </w:tcBorders>
            <w:shd w:val="clear" w:color="000000" w:fill="FFFFFF"/>
            <w:vAlign w:val="center"/>
            <w:hideMark/>
          </w:tcPr>
          <w:p w14:paraId="5EABC4AD" w14:textId="77777777" w:rsidR="00AB5BB3" w:rsidRPr="00AB5BB3" w:rsidRDefault="00AB5BB3" w:rsidP="00AB5BB3">
            <w:pPr>
              <w:widowControl/>
              <w:jc w:val="center"/>
              <w:rPr>
                <w:rFonts w:ascii="仿宋" w:eastAsia="仿宋" w:hAnsi="仿宋" w:cs="宋体"/>
                <w:kern w:val="0"/>
                <w:sz w:val="18"/>
                <w:szCs w:val="18"/>
              </w:rPr>
            </w:pPr>
            <w:r w:rsidRPr="00AB5BB3">
              <w:rPr>
                <w:rFonts w:ascii="仿宋" w:eastAsia="仿宋" w:hAnsi="仿宋" w:cs="宋体" w:hint="eastAsia"/>
                <w:kern w:val="0"/>
                <w:sz w:val="18"/>
                <w:szCs w:val="18"/>
              </w:rPr>
              <w:t xml:space="preserve">　</w:t>
            </w:r>
          </w:p>
        </w:tc>
        <w:tc>
          <w:tcPr>
            <w:tcW w:w="1421" w:type="pct"/>
            <w:tcBorders>
              <w:top w:val="nil"/>
              <w:left w:val="nil"/>
              <w:bottom w:val="single" w:sz="4" w:space="0" w:color="auto"/>
              <w:right w:val="single" w:sz="4" w:space="0" w:color="auto"/>
            </w:tcBorders>
            <w:shd w:val="clear" w:color="auto" w:fill="auto"/>
            <w:vAlign w:val="center"/>
            <w:hideMark/>
          </w:tcPr>
          <w:p w14:paraId="7EA517FB" w14:textId="77777777" w:rsidR="00AB5BB3" w:rsidRPr="00AB5BB3" w:rsidRDefault="00AB5BB3" w:rsidP="00AB5BB3">
            <w:pPr>
              <w:widowControl/>
              <w:jc w:val="center"/>
              <w:rPr>
                <w:rFonts w:ascii="仿宋" w:eastAsia="仿宋" w:hAnsi="仿宋" w:cs="宋体"/>
                <w:kern w:val="0"/>
                <w:sz w:val="24"/>
              </w:rPr>
            </w:pPr>
            <w:r w:rsidRPr="00AB5BB3">
              <w:rPr>
                <w:rFonts w:ascii="仿宋" w:eastAsia="仿宋" w:hAnsi="仿宋" w:cs="宋体" w:hint="eastAsia"/>
                <w:kern w:val="0"/>
                <w:sz w:val="24"/>
              </w:rPr>
              <w:t>隧道照明灯具拆除</w:t>
            </w:r>
          </w:p>
        </w:tc>
        <w:tc>
          <w:tcPr>
            <w:tcW w:w="438" w:type="pct"/>
            <w:tcBorders>
              <w:top w:val="nil"/>
              <w:left w:val="nil"/>
              <w:bottom w:val="single" w:sz="4" w:space="0" w:color="auto"/>
              <w:right w:val="single" w:sz="4" w:space="0" w:color="auto"/>
            </w:tcBorders>
            <w:shd w:val="clear" w:color="auto" w:fill="auto"/>
            <w:noWrap/>
            <w:vAlign w:val="center"/>
            <w:hideMark/>
          </w:tcPr>
          <w:p w14:paraId="1E95F10C" w14:textId="77777777" w:rsidR="00AB5BB3" w:rsidRPr="00AB5BB3" w:rsidRDefault="00AB5BB3" w:rsidP="00AB5BB3">
            <w:pPr>
              <w:widowControl/>
              <w:jc w:val="center"/>
              <w:rPr>
                <w:rFonts w:ascii="仿宋" w:eastAsia="仿宋" w:hAnsi="仿宋" w:cs="宋体"/>
                <w:kern w:val="0"/>
                <w:sz w:val="18"/>
                <w:szCs w:val="18"/>
              </w:rPr>
            </w:pPr>
            <w:r w:rsidRPr="00AB5BB3">
              <w:rPr>
                <w:rFonts w:ascii="仿宋" w:eastAsia="仿宋" w:hAnsi="仿宋" w:cs="宋体" w:hint="eastAsia"/>
                <w:kern w:val="0"/>
                <w:sz w:val="18"/>
                <w:szCs w:val="18"/>
              </w:rPr>
              <w:t>支</w:t>
            </w:r>
          </w:p>
        </w:tc>
        <w:tc>
          <w:tcPr>
            <w:tcW w:w="567" w:type="pct"/>
            <w:tcBorders>
              <w:top w:val="nil"/>
              <w:left w:val="nil"/>
              <w:bottom w:val="single" w:sz="4" w:space="0" w:color="auto"/>
              <w:right w:val="single" w:sz="4" w:space="0" w:color="auto"/>
            </w:tcBorders>
            <w:shd w:val="clear" w:color="auto" w:fill="auto"/>
            <w:vAlign w:val="center"/>
            <w:hideMark/>
          </w:tcPr>
          <w:p w14:paraId="1BE10031" w14:textId="77777777" w:rsidR="00AB5BB3" w:rsidRPr="00AB5BB3" w:rsidRDefault="00AB5BB3" w:rsidP="00AB5BB3">
            <w:pPr>
              <w:widowControl/>
              <w:jc w:val="center"/>
              <w:rPr>
                <w:rFonts w:ascii="仿宋" w:eastAsia="仿宋" w:hAnsi="仿宋" w:cs="宋体"/>
                <w:kern w:val="0"/>
                <w:sz w:val="16"/>
                <w:szCs w:val="16"/>
              </w:rPr>
            </w:pPr>
            <w:r w:rsidRPr="00AB5BB3">
              <w:rPr>
                <w:rFonts w:ascii="仿宋" w:eastAsia="仿宋" w:hAnsi="仿宋" w:cs="宋体" w:hint="eastAsia"/>
                <w:kern w:val="0"/>
                <w:sz w:val="16"/>
                <w:szCs w:val="16"/>
              </w:rPr>
              <w:t>116</w:t>
            </w:r>
          </w:p>
        </w:tc>
        <w:tc>
          <w:tcPr>
            <w:tcW w:w="1752" w:type="pct"/>
            <w:tcBorders>
              <w:top w:val="nil"/>
              <w:left w:val="nil"/>
              <w:bottom w:val="single" w:sz="4" w:space="0" w:color="auto"/>
              <w:right w:val="single" w:sz="4" w:space="0" w:color="auto"/>
            </w:tcBorders>
            <w:shd w:val="clear" w:color="auto" w:fill="auto"/>
            <w:vAlign w:val="center"/>
            <w:hideMark/>
          </w:tcPr>
          <w:p w14:paraId="21D1238E" w14:textId="77777777" w:rsidR="00AB5BB3" w:rsidRPr="00AB5BB3" w:rsidRDefault="00AB5BB3" w:rsidP="00AB5BB3">
            <w:pPr>
              <w:widowControl/>
              <w:jc w:val="left"/>
              <w:rPr>
                <w:rFonts w:ascii="仿宋" w:eastAsia="仿宋" w:hAnsi="仿宋" w:cs="宋体"/>
                <w:kern w:val="0"/>
                <w:sz w:val="18"/>
                <w:szCs w:val="18"/>
              </w:rPr>
            </w:pPr>
            <w:r w:rsidRPr="00AB5BB3">
              <w:rPr>
                <w:rFonts w:ascii="仿宋" w:eastAsia="仿宋" w:hAnsi="仿宋" w:cs="宋体" w:hint="eastAsia"/>
                <w:kern w:val="0"/>
                <w:sz w:val="18"/>
                <w:szCs w:val="18"/>
              </w:rPr>
              <w:t>1、拆除位置：吕田隧道、流溪河隧道内</w:t>
            </w:r>
            <w:r w:rsidRPr="00AB5BB3">
              <w:rPr>
                <w:rFonts w:ascii="仿宋" w:eastAsia="仿宋" w:hAnsi="仿宋" w:cs="宋体" w:hint="eastAsia"/>
                <w:kern w:val="0"/>
                <w:sz w:val="18"/>
                <w:szCs w:val="18"/>
              </w:rPr>
              <w:br/>
              <w:t>2、施工内容：灯具拆除</w:t>
            </w:r>
            <w:r w:rsidRPr="00AB5BB3">
              <w:rPr>
                <w:rFonts w:ascii="仿宋" w:eastAsia="仿宋" w:hAnsi="仿宋" w:cs="宋体" w:hint="eastAsia"/>
                <w:kern w:val="0"/>
                <w:sz w:val="18"/>
                <w:szCs w:val="18"/>
              </w:rPr>
              <w:br/>
              <w:t>3、含高空作业车（16米）、防撞车、安全围蔽相关措施及物品</w:t>
            </w:r>
          </w:p>
        </w:tc>
      </w:tr>
    </w:tbl>
    <w:p w14:paraId="6510F676" w14:textId="07FB14F7" w:rsidR="00666E14" w:rsidRPr="00AB5BB3" w:rsidRDefault="00666E14" w:rsidP="001F1F12">
      <w:pPr>
        <w:pStyle w:val="a0"/>
        <w:ind w:firstLineChars="0" w:firstLine="0"/>
        <w:rPr>
          <w:rFonts w:ascii="仿宋" w:eastAsia="仿宋" w:hAnsi="仿宋"/>
        </w:rPr>
      </w:pPr>
    </w:p>
    <w:sectPr w:rsidR="00666E14" w:rsidRPr="00AB5BB3" w:rsidSect="00DE47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68F16" w14:textId="77777777" w:rsidR="00537003" w:rsidRDefault="00537003" w:rsidP="00001DA7">
      <w:r>
        <w:separator/>
      </w:r>
    </w:p>
  </w:endnote>
  <w:endnote w:type="continuationSeparator" w:id="0">
    <w:p w14:paraId="020EFCC2" w14:textId="77777777" w:rsidR="00537003" w:rsidRDefault="00537003" w:rsidP="0000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EEAAA" w14:textId="77777777" w:rsidR="00537003" w:rsidRDefault="00537003" w:rsidP="00001DA7">
      <w:r>
        <w:separator/>
      </w:r>
    </w:p>
  </w:footnote>
  <w:footnote w:type="continuationSeparator" w:id="0">
    <w:p w14:paraId="124CD553" w14:textId="77777777" w:rsidR="00537003" w:rsidRDefault="00537003" w:rsidP="00001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EB739B"/>
    <w:multiLevelType w:val="singleLevel"/>
    <w:tmpl w:val="AAEB739B"/>
    <w:lvl w:ilvl="0">
      <w:start w:val="1"/>
      <w:numFmt w:val="decimal"/>
      <w:lvlText w:val="%1."/>
      <w:lvlJc w:val="left"/>
      <w:pPr>
        <w:tabs>
          <w:tab w:val="left" w:pos="312"/>
        </w:tabs>
      </w:pPr>
    </w:lvl>
  </w:abstractNum>
  <w:abstractNum w:abstractNumId="1" w15:restartNumberingAfterBreak="0">
    <w:nsid w:val="CEC06D5F"/>
    <w:multiLevelType w:val="singleLevel"/>
    <w:tmpl w:val="81923B24"/>
    <w:lvl w:ilvl="0">
      <w:start w:val="1"/>
      <w:numFmt w:val="decimal"/>
      <w:suff w:val="nothing"/>
      <w:lvlText w:val="（%1）"/>
      <w:lvlJc w:val="left"/>
      <w:rPr>
        <w:sz w:val="24"/>
        <w:szCs w:val="24"/>
      </w:rPr>
    </w:lvl>
  </w:abstractNum>
  <w:num w:numId="1" w16cid:durableId="1984650736">
    <w:abstractNumId w:val="0"/>
  </w:num>
  <w:num w:numId="2" w16cid:durableId="2135707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8673"/>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NzlmZWYwYjZjYWZmZmQxZjk0MGVkZjNjMjcxOTA3ZjgifQ=="/>
  </w:docVars>
  <w:rsids>
    <w:rsidRoot w:val="00DC2671"/>
    <w:rsid w:val="00001DA7"/>
    <w:rsid w:val="00012927"/>
    <w:rsid w:val="00063482"/>
    <w:rsid w:val="00063D09"/>
    <w:rsid w:val="0007222E"/>
    <w:rsid w:val="000804C8"/>
    <w:rsid w:val="000879E2"/>
    <w:rsid w:val="00097984"/>
    <w:rsid w:val="000A7388"/>
    <w:rsid w:val="000C07ED"/>
    <w:rsid w:val="000C2CCF"/>
    <w:rsid w:val="000D252D"/>
    <w:rsid w:val="000D3399"/>
    <w:rsid w:val="000E1D5C"/>
    <w:rsid w:val="000F5236"/>
    <w:rsid w:val="0011673B"/>
    <w:rsid w:val="00127EDB"/>
    <w:rsid w:val="0015181C"/>
    <w:rsid w:val="00165E1A"/>
    <w:rsid w:val="00176A4C"/>
    <w:rsid w:val="00180327"/>
    <w:rsid w:val="001B1350"/>
    <w:rsid w:val="001D503C"/>
    <w:rsid w:val="001F1F12"/>
    <w:rsid w:val="00207C56"/>
    <w:rsid w:val="00210DCB"/>
    <w:rsid w:val="00212838"/>
    <w:rsid w:val="00240F72"/>
    <w:rsid w:val="002419E5"/>
    <w:rsid w:val="0024251F"/>
    <w:rsid w:val="00243296"/>
    <w:rsid w:val="00257703"/>
    <w:rsid w:val="0026252F"/>
    <w:rsid w:val="00275961"/>
    <w:rsid w:val="00290FA1"/>
    <w:rsid w:val="00297B1D"/>
    <w:rsid w:val="002A3476"/>
    <w:rsid w:val="002C429D"/>
    <w:rsid w:val="002D5F6E"/>
    <w:rsid w:val="002E2839"/>
    <w:rsid w:val="0030747B"/>
    <w:rsid w:val="00310FC3"/>
    <w:rsid w:val="00311071"/>
    <w:rsid w:val="00311A18"/>
    <w:rsid w:val="00317860"/>
    <w:rsid w:val="00330758"/>
    <w:rsid w:val="00333199"/>
    <w:rsid w:val="00333744"/>
    <w:rsid w:val="00361E1D"/>
    <w:rsid w:val="00370271"/>
    <w:rsid w:val="003743B9"/>
    <w:rsid w:val="00374E1A"/>
    <w:rsid w:val="003804EC"/>
    <w:rsid w:val="003844AF"/>
    <w:rsid w:val="003859F6"/>
    <w:rsid w:val="003914A4"/>
    <w:rsid w:val="003A6E09"/>
    <w:rsid w:val="003B2FE5"/>
    <w:rsid w:val="003B360A"/>
    <w:rsid w:val="003E0233"/>
    <w:rsid w:val="003E60EB"/>
    <w:rsid w:val="00406AD3"/>
    <w:rsid w:val="00412EC7"/>
    <w:rsid w:val="00417747"/>
    <w:rsid w:val="00423586"/>
    <w:rsid w:val="00437B96"/>
    <w:rsid w:val="004515B9"/>
    <w:rsid w:val="004744FD"/>
    <w:rsid w:val="004875F0"/>
    <w:rsid w:val="00492034"/>
    <w:rsid w:val="004A7985"/>
    <w:rsid w:val="004B1038"/>
    <w:rsid w:val="004D1731"/>
    <w:rsid w:val="00503207"/>
    <w:rsid w:val="00521EE2"/>
    <w:rsid w:val="00533ECF"/>
    <w:rsid w:val="00533FD1"/>
    <w:rsid w:val="00537003"/>
    <w:rsid w:val="00547EAE"/>
    <w:rsid w:val="00551C65"/>
    <w:rsid w:val="00557C5F"/>
    <w:rsid w:val="00561212"/>
    <w:rsid w:val="00565C5F"/>
    <w:rsid w:val="00572F00"/>
    <w:rsid w:val="005A4B26"/>
    <w:rsid w:val="005A7A3B"/>
    <w:rsid w:val="005E1D31"/>
    <w:rsid w:val="006040F6"/>
    <w:rsid w:val="00617ABD"/>
    <w:rsid w:val="00627DB2"/>
    <w:rsid w:val="00630530"/>
    <w:rsid w:val="00633077"/>
    <w:rsid w:val="006556B6"/>
    <w:rsid w:val="00663835"/>
    <w:rsid w:val="00666E14"/>
    <w:rsid w:val="00676361"/>
    <w:rsid w:val="00676C15"/>
    <w:rsid w:val="006B4B67"/>
    <w:rsid w:val="006E2175"/>
    <w:rsid w:val="006E45B7"/>
    <w:rsid w:val="006F3158"/>
    <w:rsid w:val="00703F3E"/>
    <w:rsid w:val="00707B2B"/>
    <w:rsid w:val="0071651A"/>
    <w:rsid w:val="00731EB9"/>
    <w:rsid w:val="007503D6"/>
    <w:rsid w:val="007567C1"/>
    <w:rsid w:val="007748C7"/>
    <w:rsid w:val="0078511D"/>
    <w:rsid w:val="00787BF3"/>
    <w:rsid w:val="007A0225"/>
    <w:rsid w:val="007A6C09"/>
    <w:rsid w:val="007D241E"/>
    <w:rsid w:val="007D6217"/>
    <w:rsid w:val="0080117A"/>
    <w:rsid w:val="0081551D"/>
    <w:rsid w:val="00816370"/>
    <w:rsid w:val="008457ED"/>
    <w:rsid w:val="00853A30"/>
    <w:rsid w:val="00857AB1"/>
    <w:rsid w:val="008644E7"/>
    <w:rsid w:val="00874CC1"/>
    <w:rsid w:val="0087797C"/>
    <w:rsid w:val="0088737E"/>
    <w:rsid w:val="008A2449"/>
    <w:rsid w:val="008B2274"/>
    <w:rsid w:val="008D06C5"/>
    <w:rsid w:val="008D6C83"/>
    <w:rsid w:val="0090308B"/>
    <w:rsid w:val="00933D7F"/>
    <w:rsid w:val="00944A7E"/>
    <w:rsid w:val="00960C76"/>
    <w:rsid w:val="00982A4A"/>
    <w:rsid w:val="009A1567"/>
    <w:rsid w:val="009B02EE"/>
    <w:rsid w:val="009C503C"/>
    <w:rsid w:val="009D327A"/>
    <w:rsid w:val="009E33E4"/>
    <w:rsid w:val="009F5FCE"/>
    <w:rsid w:val="00A104EC"/>
    <w:rsid w:val="00A15A5C"/>
    <w:rsid w:val="00A33763"/>
    <w:rsid w:val="00A35440"/>
    <w:rsid w:val="00A3590B"/>
    <w:rsid w:val="00A36C7D"/>
    <w:rsid w:val="00A37B9F"/>
    <w:rsid w:val="00A4121E"/>
    <w:rsid w:val="00A6304F"/>
    <w:rsid w:val="00A630CC"/>
    <w:rsid w:val="00A72F7C"/>
    <w:rsid w:val="00A743E9"/>
    <w:rsid w:val="00A83720"/>
    <w:rsid w:val="00A868D6"/>
    <w:rsid w:val="00A93858"/>
    <w:rsid w:val="00AB5BB3"/>
    <w:rsid w:val="00AC12A5"/>
    <w:rsid w:val="00AD06CD"/>
    <w:rsid w:val="00AF3BC2"/>
    <w:rsid w:val="00B26AE9"/>
    <w:rsid w:val="00B4693D"/>
    <w:rsid w:val="00B76A65"/>
    <w:rsid w:val="00B83DD6"/>
    <w:rsid w:val="00BB3651"/>
    <w:rsid w:val="00BB6C74"/>
    <w:rsid w:val="00BD44F8"/>
    <w:rsid w:val="00BF6F67"/>
    <w:rsid w:val="00C145DD"/>
    <w:rsid w:val="00C215EE"/>
    <w:rsid w:val="00C30A68"/>
    <w:rsid w:val="00C7631E"/>
    <w:rsid w:val="00C81493"/>
    <w:rsid w:val="00C96BAB"/>
    <w:rsid w:val="00CA60C6"/>
    <w:rsid w:val="00CB2321"/>
    <w:rsid w:val="00CB2437"/>
    <w:rsid w:val="00CC63A2"/>
    <w:rsid w:val="00CD3785"/>
    <w:rsid w:val="00CD4EB9"/>
    <w:rsid w:val="00CE67DE"/>
    <w:rsid w:val="00CF4B2D"/>
    <w:rsid w:val="00CF7423"/>
    <w:rsid w:val="00D1026C"/>
    <w:rsid w:val="00D1151F"/>
    <w:rsid w:val="00D14A88"/>
    <w:rsid w:val="00D358E8"/>
    <w:rsid w:val="00D44C0B"/>
    <w:rsid w:val="00D83252"/>
    <w:rsid w:val="00D85017"/>
    <w:rsid w:val="00D8602B"/>
    <w:rsid w:val="00D9294C"/>
    <w:rsid w:val="00DA2E65"/>
    <w:rsid w:val="00DB1B42"/>
    <w:rsid w:val="00DC2671"/>
    <w:rsid w:val="00DC5018"/>
    <w:rsid w:val="00DC5292"/>
    <w:rsid w:val="00DE3315"/>
    <w:rsid w:val="00DE4782"/>
    <w:rsid w:val="00DF2868"/>
    <w:rsid w:val="00DF2886"/>
    <w:rsid w:val="00DF442B"/>
    <w:rsid w:val="00E04ADB"/>
    <w:rsid w:val="00E076F9"/>
    <w:rsid w:val="00E3610B"/>
    <w:rsid w:val="00E6082A"/>
    <w:rsid w:val="00E653A7"/>
    <w:rsid w:val="00EA4BE2"/>
    <w:rsid w:val="00EC1F28"/>
    <w:rsid w:val="00ED1DA0"/>
    <w:rsid w:val="00ED2244"/>
    <w:rsid w:val="00ED5190"/>
    <w:rsid w:val="00EE1D24"/>
    <w:rsid w:val="00EE394D"/>
    <w:rsid w:val="00F11244"/>
    <w:rsid w:val="00F17F3E"/>
    <w:rsid w:val="00F51C7B"/>
    <w:rsid w:val="00F544C8"/>
    <w:rsid w:val="00F60F29"/>
    <w:rsid w:val="00F74933"/>
    <w:rsid w:val="00F84162"/>
    <w:rsid w:val="00F9229D"/>
    <w:rsid w:val="00FA58AC"/>
    <w:rsid w:val="00FB662E"/>
    <w:rsid w:val="00FB723C"/>
    <w:rsid w:val="00FE4B5E"/>
    <w:rsid w:val="00FF008B"/>
    <w:rsid w:val="00FF6B0B"/>
    <w:rsid w:val="0A69025B"/>
    <w:rsid w:val="0DA26991"/>
    <w:rsid w:val="12ED5CBA"/>
    <w:rsid w:val="2E0860D1"/>
    <w:rsid w:val="34DB5F68"/>
    <w:rsid w:val="3EFD65C9"/>
    <w:rsid w:val="49DC5C4D"/>
    <w:rsid w:val="52871060"/>
    <w:rsid w:val="57BF2D4E"/>
    <w:rsid w:val="58B74CBC"/>
    <w:rsid w:val="623B7383"/>
    <w:rsid w:val="63166D1A"/>
    <w:rsid w:val="65922BE0"/>
    <w:rsid w:val="7F263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2770DCD3"/>
  <w15:docId w15:val="{DFA54363-8512-403E-B7F9-A518A20C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DE4782"/>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rsid w:val="00DE4782"/>
    <w:pPr>
      <w:ind w:firstLineChars="200" w:firstLine="420"/>
    </w:pPr>
  </w:style>
  <w:style w:type="paragraph" w:styleId="a4">
    <w:name w:val="Plain Text"/>
    <w:basedOn w:val="a"/>
    <w:next w:val="a"/>
    <w:qFormat/>
    <w:rsid w:val="00DE4782"/>
    <w:rPr>
      <w:rFonts w:ascii="宋体" w:hAnsi="Courier New"/>
      <w:szCs w:val="20"/>
    </w:rPr>
  </w:style>
  <w:style w:type="paragraph" w:styleId="a5">
    <w:name w:val="header"/>
    <w:basedOn w:val="a"/>
    <w:link w:val="a6"/>
    <w:rsid w:val="00001DA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1"/>
    <w:link w:val="a5"/>
    <w:rsid w:val="00001DA7"/>
    <w:rPr>
      <w:kern w:val="2"/>
      <w:sz w:val="18"/>
      <w:szCs w:val="18"/>
    </w:rPr>
  </w:style>
  <w:style w:type="paragraph" w:styleId="a7">
    <w:name w:val="footer"/>
    <w:basedOn w:val="a"/>
    <w:link w:val="a8"/>
    <w:rsid w:val="00001DA7"/>
    <w:pPr>
      <w:tabs>
        <w:tab w:val="center" w:pos="4153"/>
        <w:tab w:val="right" w:pos="8306"/>
      </w:tabs>
      <w:snapToGrid w:val="0"/>
      <w:jc w:val="left"/>
    </w:pPr>
    <w:rPr>
      <w:sz w:val="18"/>
      <w:szCs w:val="18"/>
    </w:rPr>
  </w:style>
  <w:style w:type="character" w:customStyle="1" w:styleId="a8">
    <w:name w:val="页脚 字符"/>
    <w:basedOn w:val="a1"/>
    <w:link w:val="a7"/>
    <w:rsid w:val="00001DA7"/>
    <w:rPr>
      <w:kern w:val="2"/>
      <w:sz w:val="18"/>
      <w:szCs w:val="18"/>
    </w:rPr>
  </w:style>
  <w:style w:type="paragraph" w:styleId="a9">
    <w:name w:val="Balloon Text"/>
    <w:basedOn w:val="a"/>
    <w:link w:val="aa"/>
    <w:rsid w:val="00330758"/>
    <w:rPr>
      <w:sz w:val="18"/>
      <w:szCs w:val="18"/>
    </w:rPr>
  </w:style>
  <w:style w:type="character" w:customStyle="1" w:styleId="aa">
    <w:name w:val="批注框文本 字符"/>
    <w:basedOn w:val="a1"/>
    <w:link w:val="a9"/>
    <w:rsid w:val="00330758"/>
    <w:rPr>
      <w:kern w:val="2"/>
      <w:sz w:val="18"/>
      <w:szCs w:val="18"/>
    </w:rPr>
  </w:style>
  <w:style w:type="character" w:styleId="ab">
    <w:name w:val="Hyperlink"/>
    <w:basedOn w:val="a1"/>
    <w:uiPriority w:val="99"/>
    <w:unhideWhenUsed/>
    <w:rsid w:val="006556B6"/>
    <w:rPr>
      <w:color w:val="0000FF"/>
      <w:u w:val="single"/>
    </w:rPr>
  </w:style>
  <w:style w:type="character" w:styleId="ac">
    <w:name w:val="FollowedHyperlink"/>
    <w:basedOn w:val="a1"/>
    <w:uiPriority w:val="99"/>
    <w:unhideWhenUsed/>
    <w:rsid w:val="006556B6"/>
    <w:rPr>
      <w:color w:val="800080"/>
      <w:u w:val="single"/>
    </w:rPr>
  </w:style>
  <w:style w:type="paragraph" w:customStyle="1" w:styleId="xl82">
    <w:name w:val="xl82"/>
    <w:basedOn w:val="a"/>
    <w:rsid w:val="006556B6"/>
    <w:pPr>
      <w:widowControl/>
      <w:spacing w:before="100" w:beforeAutospacing="1" w:after="100" w:afterAutospacing="1"/>
      <w:jc w:val="center"/>
    </w:pPr>
    <w:rPr>
      <w:rFonts w:ascii="宋体" w:hAnsi="宋体" w:cs="宋体"/>
      <w:kern w:val="0"/>
      <w:sz w:val="24"/>
    </w:rPr>
  </w:style>
  <w:style w:type="paragraph" w:customStyle="1" w:styleId="xl83">
    <w:name w:val="xl83"/>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4">
    <w:name w:val="xl84"/>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5">
    <w:name w:val="xl85"/>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86">
    <w:name w:val="xl86"/>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87">
    <w:name w:val="xl87"/>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88">
    <w:name w:val="xl88"/>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9">
    <w:name w:val="xl89"/>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0">
    <w:name w:val="xl90"/>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1">
    <w:name w:val="xl91"/>
    <w:basedOn w:val="a"/>
    <w:rsid w:val="006556B6"/>
    <w:pPr>
      <w:widowControl/>
      <w:spacing w:before="100" w:beforeAutospacing="1" w:after="100" w:afterAutospacing="1"/>
      <w:jc w:val="center"/>
    </w:pPr>
    <w:rPr>
      <w:rFonts w:ascii="宋体" w:hAnsi="宋体" w:cs="宋体"/>
      <w:b/>
      <w:bCs/>
      <w:kern w:val="0"/>
      <w:sz w:val="32"/>
      <w:szCs w:val="32"/>
    </w:rPr>
  </w:style>
  <w:style w:type="paragraph" w:customStyle="1" w:styleId="xl92">
    <w:name w:val="xl92"/>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3">
    <w:name w:val="xl93"/>
    <w:basedOn w:val="a"/>
    <w:rsid w:val="006556B6"/>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table" w:styleId="ad">
    <w:name w:val="Table Grid"/>
    <w:basedOn w:val="a2"/>
    <w:rsid w:val="00C145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ED5190"/>
    <w:pPr>
      <w:widowControl/>
      <w:spacing w:before="100" w:beforeAutospacing="1" w:after="100" w:afterAutospacing="1"/>
      <w:jc w:val="left"/>
    </w:pPr>
    <w:rPr>
      <w:rFonts w:ascii="宋体" w:hAnsi="宋体" w:cs="宋体"/>
      <w:kern w:val="0"/>
      <w:sz w:val="24"/>
    </w:rPr>
  </w:style>
  <w:style w:type="paragraph" w:customStyle="1" w:styleId="font5">
    <w:name w:val="font5"/>
    <w:basedOn w:val="a"/>
    <w:rsid w:val="00ED5190"/>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ED5190"/>
    <w:pPr>
      <w:widowControl/>
      <w:spacing w:before="100" w:beforeAutospacing="1" w:after="100" w:afterAutospacing="1"/>
      <w:jc w:val="left"/>
    </w:pPr>
    <w:rPr>
      <w:rFonts w:ascii="Calibri" w:hAnsi="Calibri" w:cs="Calibri"/>
      <w:kern w:val="0"/>
      <w:sz w:val="18"/>
      <w:szCs w:val="18"/>
    </w:rPr>
  </w:style>
  <w:style w:type="paragraph" w:customStyle="1" w:styleId="xl94">
    <w:name w:val="xl94"/>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95">
    <w:name w:val="xl95"/>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6">
    <w:name w:val="xl96"/>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7">
    <w:name w:val="xl97"/>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98">
    <w:name w:val="xl98"/>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9">
    <w:name w:val="xl99"/>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0">
    <w:name w:val="xl100"/>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18"/>
      <w:szCs w:val="18"/>
    </w:rPr>
  </w:style>
  <w:style w:type="paragraph" w:customStyle="1" w:styleId="font7">
    <w:name w:val="font7"/>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font8">
    <w:name w:val="font8"/>
    <w:basedOn w:val="a"/>
    <w:rsid w:val="00A743E9"/>
    <w:pPr>
      <w:widowControl/>
      <w:spacing w:before="100" w:beforeAutospacing="1" w:after="100" w:afterAutospacing="1"/>
      <w:jc w:val="left"/>
    </w:pPr>
    <w:rPr>
      <w:color w:val="000000"/>
      <w:kern w:val="0"/>
      <w:sz w:val="20"/>
      <w:szCs w:val="20"/>
    </w:rPr>
  </w:style>
  <w:style w:type="paragraph" w:customStyle="1" w:styleId="xl65">
    <w:name w:val="xl65"/>
    <w:basedOn w:val="a"/>
    <w:rsid w:val="00A743E9"/>
    <w:pPr>
      <w:widowControl/>
      <w:spacing w:before="100" w:beforeAutospacing="1" w:after="100" w:afterAutospacing="1"/>
      <w:jc w:val="left"/>
    </w:pPr>
    <w:rPr>
      <w:rFonts w:ascii="宋体" w:hAnsi="宋体" w:cs="宋体"/>
      <w:color w:val="000000"/>
      <w:kern w:val="0"/>
      <w:sz w:val="24"/>
    </w:rPr>
  </w:style>
  <w:style w:type="paragraph" w:customStyle="1" w:styleId="xl66">
    <w:name w:val="xl66"/>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xl67">
    <w:name w:val="xl67"/>
    <w:basedOn w:val="a"/>
    <w:rsid w:val="00A743E9"/>
    <w:pPr>
      <w:widowControl/>
      <w:spacing w:before="100" w:beforeAutospacing="1" w:after="100" w:afterAutospacing="1"/>
      <w:jc w:val="center"/>
    </w:pPr>
    <w:rPr>
      <w:rFonts w:ascii="宋体" w:hAnsi="宋体" w:cs="宋体"/>
      <w:color w:val="000000"/>
      <w:kern w:val="0"/>
      <w:sz w:val="20"/>
      <w:szCs w:val="20"/>
    </w:rPr>
  </w:style>
  <w:style w:type="paragraph" w:customStyle="1" w:styleId="xl68">
    <w:name w:val="xl6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69">
    <w:name w:val="xl6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kern w:val="0"/>
      <w:sz w:val="20"/>
      <w:szCs w:val="20"/>
    </w:rPr>
  </w:style>
  <w:style w:type="paragraph" w:customStyle="1" w:styleId="xl70">
    <w:name w:val="xl70"/>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71">
    <w:name w:val="xl71"/>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20"/>
      <w:szCs w:val="20"/>
    </w:rPr>
  </w:style>
  <w:style w:type="paragraph" w:customStyle="1" w:styleId="xl72">
    <w:name w:val="xl72"/>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宋体"/>
      <w:color w:val="000000"/>
      <w:kern w:val="0"/>
      <w:sz w:val="20"/>
      <w:szCs w:val="20"/>
    </w:rPr>
  </w:style>
  <w:style w:type="paragraph" w:customStyle="1" w:styleId="xl73">
    <w:name w:val="xl73"/>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74">
    <w:name w:val="xl74"/>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75">
    <w:name w:val="xl75"/>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color w:val="000000"/>
      <w:kern w:val="0"/>
      <w:sz w:val="20"/>
      <w:szCs w:val="20"/>
    </w:rPr>
  </w:style>
  <w:style w:type="paragraph" w:customStyle="1" w:styleId="xl76">
    <w:name w:val="xl76"/>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hAnsi="Arial Narrow" w:cs="宋体"/>
      <w:color w:val="000000"/>
      <w:kern w:val="0"/>
      <w:sz w:val="20"/>
      <w:szCs w:val="20"/>
    </w:rPr>
  </w:style>
  <w:style w:type="paragraph" w:customStyle="1" w:styleId="xl77">
    <w:name w:val="xl77"/>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0"/>
      <w:szCs w:val="20"/>
    </w:rPr>
  </w:style>
  <w:style w:type="paragraph" w:customStyle="1" w:styleId="xl78">
    <w:name w:val="xl7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9">
    <w:name w:val="xl7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80">
    <w:name w:val="xl80"/>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81">
    <w:name w:val="xl81"/>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101">
    <w:name w:val="xl101"/>
    <w:basedOn w:val="a"/>
    <w:rsid w:val="00666E14"/>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2">
    <w:name w:val="xl102"/>
    <w:basedOn w:val="a"/>
    <w:rsid w:val="00666E14"/>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3">
    <w:name w:val="xl103"/>
    <w:basedOn w:val="a"/>
    <w:rsid w:val="00666E14"/>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4">
    <w:name w:val="xl104"/>
    <w:basedOn w:val="a"/>
    <w:rsid w:val="00666E14"/>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5">
    <w:name w:val="xl105"/>
    <w:basedOn w:val="a"/>
    <w:rsid w:val="00666E14"/>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6">
    <w:name w:val="xl106"/>
    <w:basedOn w:val="a"/>
    <w:rsid w:val="00666E14"/>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283">
      <w:bodyDiv w:val="1"/>
      <w:marLeft w:val="0"/>
      <w:marRight w:val="0"/>
      <w:marTop w:val="0"/>
      <w:marBottom w:val="0"/>
      <w:divBdr>
        <w:top w:val="none" w:sz="0" w:space="0" w:color="auto"/>
        <w:left w:val="none" w:sz="0" w:space="0" w:color="auto"/>
        <w:bottom w:val="none" w:sz="0" w:space="0" w:color="auto"/>
        <w:right w:val="none" w:sz="0" w:space="0" w:color="auto"/>
      </w:divBdr>
    </w:div>
    <w:div w:id="2705703">
      <w:bodyDiv w:val="1"/>
      <w:marLeft w:val="0"/>
      <w:marRight w:val="0"/>
      <w:marTop w:val="0"/>
      <w:marBottom w:val="0"/>
      <w:divBdr>
        <w:top w:val="none" w:sz="0" w:space="0" w:color="auto"/>
        <w:left w:val="none" w:sz="0" w:space="0" w:color="auto"/>
        <w:bottom w:val="none" w:sz="0" w:space="0" w:color="auto"/>
        <w:right w:val="none" w:sz="0" w:space="0" w:color="auto"/>
      </w:divBdr>
    </w:div>
    <w:div w:id="25713310">
      <w:bodyDiv w:val="1"/>
      <w:marLeft w:val="0"/>
      <w:marRight w:val="0"/>
      <w:marTop w:val="0"/>
      <w:marBottom w:val="0"/>
      <w:divBdr>
        <w:top w:val="none" w:sz="0" w:space="0" w:color="auto"/>
        <w:left w:val="none" w:sz="0" w:space="0" w:color="auto"/>
        <w:bottom w:val="none" w:sz="0" w:space="0" w:color="auto"/>
        <w:right w:val="none" w:sz="0" w:space="0" w:color="auto"/>
      </w:divBdr>
    </w:div>
    <w:div w:id="37825292">
      <w:bodyDiv w:val="1"/>
      <w:marLeft w:val="0"/>
      <w:marRight w:val="0"/>
      <w:marTop w:val="0"/>
      <w:marBottom w:val="0"/>
      <w:divBdr>
        <w:top w:val="none" w:sz="0" w:space="0" w:color="auto"/>
        <w:left w:val="none" w:sz="0" w:space="0" w:color="auto"/>
        <w:bottom w:val="none" w:sz="0" w:space="0" w:color="auto"/>
        <w:right w:val="none" w:sz="0" w:space="0" w:color="auto"/>
      </w:divBdr>
    </w:div>
    <w:div w:id="72826910">
      <w:bodyDiv w:val="1"/>
      <w:marLeft w:val="0"/>
      <w:marRight w:val="0"/>
      <w:marTop w:val="0"/>
      <w:marBottom w:val="0"/>
      <w:divBdr>
        <w:top w:val="none" w:sz="0" w:space="0" w:color="auto"/>
        <w:left w:val="none" w:sz="0" w:space="0" w:color="auto"/>
        <w:bottom w:val="none" w:sz="0" w:space="0" w:color="auto"/>
        <w:right w:val="none" w:sz="0" w:space="0" w:color="auto"/>
      </w:divBdr>
    </w:div>
    <w:div w:id="93017494">
      <w:bodyDiv w:val="1"/>
      <w:marLeft w:val="0"/>
      <w:marRight w:val="0"/>
      <w:marTop w:val="0"/>
      <w:marBottom w:val="0"/>
      <w:divBdr>
        <w:top w:val="none" w:sz="0" w:space="0" w:color="auto"/>
        <w:left w:val="none" w:sz="0" w:space="0" w:color="auto"/>
        <w:bottom w:val="none" w:sz="0" w:space="0" w:color="auto"/>
        <w:right w:val="none" w:sz="0" w:space="0" w:color="auto"/>
      </w:divBdr>
    </w:div>
    <w:div w:id="202863809">
      <w:bodyDiv w:val="1"/>
      <w:marLeft w:val="0"/>
      <w:marRight w:val="0"/>
      <w:marTop w:val="0"/>
      <w:marBottom w:val="0"/>
      <w:divBdr>
        <w:top w:val="none" w:sz="0" w:space="0" w:color="auto"/>
        <w:left w:val="none" w:sz="0" w:space="0" w:color="auto"/>
        <w:bottom w:val="none" w:sz="0" w:space="0" w:color="auto"/>
        <w:right w:val="none" w:sz="0" w:space="0" w:color="auto"/>
      </w:divBdr>
    </w:div>
    <w:div w:id="276914448">
      <w:bodyDiv w:val="1"/>
      <w:marLeft w:val="0"/>
      <w:marRight w:val="0"/>
      <w:marTop w:val="0"/>
      <w:marBottom w:val="0"/>
      <w:divBdr>
        <w:top w:val="none" w:sz="0" w:space="0" w:color="auto"/>
        <w:left w:val="none" w:sz="0" w:space="0" w:color="auto"/>
        <w:bottom w:val="none" w:sz="0" w:space="0" w:color="auto"/>
        <w:right w:val="none" w:sz="0" w:space="0" w:color="auto"/>
      </w:divBdr>
    </w:div>
    <w:div w:id="289895138">
      <w:bodyDiv w:val="1"/>
      <w:marLeft w:val="0"/>
      <w:marRight w:val="0"/>
      <w:marTop w:val="0"/>
      <w:marBottom w:val="0"/>
      <w:divBdr>
        <w:top w:val="none" w:sz="0" w:space="0" w:color="auto"/>
        <w:left w:val="none" w:sz="0" w:space="0" w:color="auto"/>
        <w:bottom w:val="none" w:sz="0" w:space="0" w:color="auto"/>
        <w:right w:val="none" w:sz="0" w:space="0" w:color="auto"/>
      </w:divBdr>
    </w:div>
    <w:div w:id="338771644">
      <w:bodyDiv w:val="1"/>
      <w:marLeft w:val="0"/>
      <w:marRight w:val="0"/>
      <w:marTop w:val="0"/>
      <w:marBottom w:val="0"/>
      <w:divBdr>
        <w:top w:val="none" w:sz="0" w:space="0" w:color="auto"/>
        <w:left w:val="none" w:sz="0" w:space="0" w:color="auto"/>
        <w:bottom w:val="none" w:sz="0" w:space="0" w:color="auto"/>
        <w:right w:val="none" w:sz="0" w:space="0" w:color="auto"/>
      </w:divBdr>
    </w:div>
    <w:div w:id="426004931">
      <w:bodyDiv w:val="1"/>
      <w:marLeft w:val="0"/>
      <w:marRight w:val="0"/>
      <w:marTop w:val="0"/>
      <w:marBottom w:val="0"/>
      <w:divBdr>
        <w:top w:val="none" w:sz="0" w:space="0" w:color="auto"/>
        <w:left w:val="none" w:sz="0" w:space="0" w:color="auto"/>
        <w:bottom w:val="none" w:sz="0" w:space="0" w:color="auto"/>
        <w:right w:val="none" w:sz="0" w:space="0" w:color="auto"/>
      </w:divBdr>
    </w:div>
    <w:div w:id="461657142">
      <w:bodyDiv w:val="1"/>
      <w:marLeft w:val="0"/>
      <w:marRight w:val="0"/>
      <w:marTop w:val="0"/>
      <w:marBottom w:val="0"/>
      <w:divBdr>
        <w:top w:val="none" w:sz="0" w:space="0" w:color="auto"/>
        <w:left w:val="none" w:sz="0" w:space="0" w:color="auto"/>
        <w:bottom w:val="none" w:sz="0" w:space="0" w:color="auto"/>
        <w:right w:val="none" w:sz="0" w:space="0" w:color="auto"/>
      </w:divBdr>
    </w:div>
    <w:div w:id="624387826">
      <w:bodyDiv w:val="1"/>
      <w:marLeft w:val="0"/>
      <w:marRight w:val="0"/>
      <w:marTop w:val="0"/>
      <w:marBottom w:val="0"/>
      <w:divBdr>
        <w:top w:val="none" w:sz="0" w:space="0" w:color="auto"/>
        <w:left w:val="none" w:sz="0" w:space="0" w:color="auto"/>
        <w:bottom w:val="none" w:sz="0" w:space="0" w:color="auto"/>
        <w:right w:val="none" w:sz="0" w:space="0" w:color="auto"/>
      </w:divBdr>
    </w:div>
    <w:div w:id="691106636">
      <w:bodyDiv w:val="1"/>
      <w:marLeft w:val="0"/>
      <w:marRight w:val="0"/>
      <w:marTop w:val="0"/>
      <w:marBottom w:val="0"/>
      <w:divBdr>
        <w:top w:val="none" w:sz="0" w:space="0" w:color="auto"/>
        <w:left w:val="none" w:sz="0" w:space="0" w:color="auto"/>
        <w:bottom w:val="none" w:sz="0" w:space="0" w:color="auto"/>
        <w:right w:val="none" w:sz="0" w:space="0" w:color="auto"/>
      </w:divBdr>
    </w:div>
    <w:div w:id="817068575">
      <w:bodyDiv w:val="1"/>
      <w:marLeft w:val="0"/>
      <w:marRight w:val="0"/>
      <w:marTop w:val="0"/>
      <w:marBottom w:val="0"/>
      <w:divBdr>
        <w:top w:val="none" w:sz="0" w:space="0" w:color="auto"/>
        <w:left w:val="none" w:sz="0" w:space="0" w:color="auto"/>
        <w:bottom w:val="none" w:sz="0" w:space="0" w:color="auto"/>
        <w:right w:val="none" w:sz="0" w:space="0" w:color="auto"/>
      </w:divBdr>
    </w:div>
    <w:div w:id="919098887">
      <w:bodyDiv w:val="1"/>
      <w:marLeft w:val="0"/>
      <w:marRight w:val="0"/>
      <w:marTop w:val="0"/>
      <w:marBottom w:val="0"/>
      <w:divBdr>
        <w:top w:val="none" w:sz="0" w:space="0" w:color="auto"/>
        <w:left w:val="none" w:sz="0" w:space="0" w:color="auto"/>
        <w:bottom w:val="none" w:sz="0" w:space="0" w:color="auto"/>
        <w:right w:val="none" w:sz="0" w:space="0" w:color="auto"/>
      </w:divBdr>
    </w:div>
    <w:div w:id="975797612">
      <w:bodyDiv w:val="1"/>
      <w:marLeft w:val="0"/>
      <w:marRight w:val="0"/>
      <w:marTop w:val="0"/>
      <w:marBottom w:val="0"/>
      <w:divBdr>
        <w:top w:val="none" w:sz="0" w:space="0" w:color="auto"/>
        <w:left w:val="none" w:sz="0" w:space="0" w:color="auto"/>
        <w:bottom w:val="none" w:sz="0" w:space="0" w:color="auto"/>
        <w:right w:val="none" w:sz="0" w:space="0" w:color="auto"/>
      </w:divBdr>
    </w:div>
    <w:div w:id="1076246244">
      <w:bodyDiv w:val="1"/>
      <w:marLeft w:val="0"/>
      <w:marRight w:val="0"/>
      <w:marTop w:val="0"/>
      <w:marBottom w:val="0"/>
      <w:divBdr>
        <w:top w:val="none" w:sz="0" w:space="0" w:color="auto"/>
        <w:left w:val="none" w:sz="0" w:space="0" w:color="auto"/>
        <w:bottom w:val="none" w:sz="0" w:space="0" w:color="auto"/>
        <w:right w:val="none" w:sz="0" w:space="0" w:color="auto"/>
      </w:divBdr>
    </w:div>
    <w:div w:id="1147430809">
      <w:bodyDiv w:val="1"/>
      <w:marLeft w:val="0"/>
      <w:marRight w:val="0"/>
      <w:marTop w:val="0"/>
      <w:marBottom w:val="0"/>
      <w:divBdr>
        <w:top w:val="none" w:sz="0" w:space="0" w:color="auto"/>
        <w:left w:val="none" w:sz="0" w:space="0" w:color="auto"/>
        <w:bottom w:val="none" w:sz="0" w:space="0" w:color="auto"/>
        <w:right w:val="none" w:sz="0" w:space="0" w:color="auto"/>
      </w:divBdr>
    </w:div>
    <w:div w:id="1281956375">
      <w:bodyDiv w:val="1"/>
      <w:marLeft w:val="0"/>
      <w:marRight w:val="0"/>
      <w:marTop w:val="0"/>
      <w:marBottom w:val="0"/>
      <w:divBdr>
        <w:top w:val="none" w:sz="0" w:space="0" w:color="auto"/>
        <w:left w:val="none" w:sz="0" w:space="0" w:color="auto"/>
        <w:bottom w:val="none" w:sz="0" w:space="0" w:color="auto"/>
        <w:right w:val="none" w:sz="0" w:space="0" w:color="auto"/>
      </w:divBdr>
    </w:div>
    <w:div w:id="1370690775">
      <w:bodyDiv w:val="1"/>
      <w:marLeft w:val="0"/>
      <w:marRight w:val="0"/>
      <w:marTop w:val="0"/>
      <w:marBottom w:val="0"/>
      <w:divBdr>
        <w:top w:val="none" w:sz="0" w:space="0" w:color="auto"/>
        <w:left w:val="none" w:sz="0" w:space="0" w:color="auto"/>
        <w:bottom w:val="none" w:sz="0" w:space="0" w:color="auto"/>
        <w:right w:val="none" w:sz="0" w:space="0" w:color="auto"/>
      </w:divBdr>
    </w:div>
    <w:div w:id="1387726065">
      <w:bodyDiv w:val="1"/>
      <w:marLeft w:val="0"/>
      <w:marRight w:val="0"/>
      <w:marTop w:val="0"/>
      <w:marBottom w:val="0"/>
      <w:divBdr>
        <w:top w:val="none" w:sz="0" w:space="0" w:color="auto"/>
        <w:left w:val="none" w:sz="0" w:space="0" w:color="auto"/>
        <w:bottom w:val="none" w:sz="0" w:space="0" w:color="auto"/>
        <w:right w:val="none" w:sz="0" w:space="0" w:color="auto"/>
      </w:divBdr>
    </w:div>
    <w:div w:id="1417751979">
      <w:bodyDiv w:val="1"/>
      <w:marLeft w:val="0"/>
      <w:marRight w:val="0"/>
      <w:marTop w:val="0"/>
      <w:marBottom w:val="0"/>
      <w:divBdr>
        <w:top w:val="none" w:sz="0" w:space="0" w:color="auto"/>
        <w:left w:val="none" w:sz="0" w:space="0" w:color="auto"/>
        <w:bottom w:val="none" w:sz="0" w:space="0" w:color="auto"/>
        <w:right w:val="none" w:sz="0" w:space="0" w:color="auto"/>
      </w:divBdr>
    </w:div>
    <w:div w:id="1418479868">
      <w:bodyDiv w:val="1"/>
      <w:marLeft w:val="0"/>
      <w:marRight w:val="0"/>
      <w:marTop w:val="0"/>
      <w:marBottom w:val="0"/>
      <w:divBdr>
        <w:top w:val="none" w:sz="0" w:space="0" w:color="auto"/>
        <w:left w:val="none" w:sz="0" w:space="0" w:color="auto"/>
        <w:bottom w:val="none" w:sz="0" w:space="0" w:color="auto"/>
        <w:right w:val="none" w:sz="0" w:space="0" w:color="auto"/>
      </w:divBdr>
    </w:div>
    <w:div w:id="1443956274">
      <w:bodyDiv w:val="1"/>
      <w:marLeft w:val="0"/>
      <w:marRight w:val="0"/>
      <w:marTop w:val="0"/>
      <w:marBottom w:val="0"/>
      <w:divBdr>
        <w:top w:val="none" w:sz="0" w:space="0" w:color="auto"/>
        <w:left w:val="none" w:sz="0" w:space="0" w:color="auto"/>
        <w:bottom w:val="none" w:sz="0" w:space="0" w:color="auto"/>
        <w:right w:val="none" w:sz="0" w:space="0" w:color="auto"/>
      </w:divBdr>
    </w:div>
    <w:div w:id="1550914641">
      <w:bodyDiv w:val="1"/>
      <w:marLeft w:val="0"/>
      <w:marRight w:val="0"/>
      <w:marTop w:val="0"/>
      <w:marBottom w:val="0"/>
      <w:divBdr>
        <w:top w:val="none" w:sz="0" w:space="0" w:color="auto"/>
        <w:left w:val="none" w:sz="0" w:space="0" w:color="auto"/>
        <w:bottom w:val="none" w:sz="0" w:space="0" w:color="auto"/>
        <w:right w:val="none" w:sz="0" w:space="0" w:color="auto"/>
      </w:divBdr>
    </w:div>
    <w:div w:id="1593932248">
      <w:bodyDiv w:val="1"/>
      <w:marLeft w:val="0"/>
      <w:marRight w:val="0"/>
      <w:marTop w:val="0"/>
      <w:marBottom w:val="0"/>
      <w:divBdr>
        <w:top w:val="none" w:sz="0" w:space="0" w:color="auto"/>
        <w:left w:val="none" w:sz="0" w:space="0" w:color="auto"/>
        <w:bottom w:val="none" w:sz="0" w:space="0" w:color="auto"/>
        <w:right w:val="none" w:sz="0" w:space="0" w:color="auto"/>
      </w:divBdr>
    </w:div>
    <w:div w:id="1650088409">
      <w:bodyDiv w:val="1"/>
      <w:marLeft w:val="0"/>
      <w:marRight w:val="0"/>
      <w:marTop w:val="0"/>
      <w:marBottom w:val="0"/>
      <w:divBdr>
        <w:top w:val="none" w:sz="0" w:space="0" w:color="auto"/>
        <w:left w:val="none" w:sz="0" w:space="0" w:color="auto"/>
        <w:bottom w:val="none" w:sz="0" w:space="0" w:color="auto"/>
        <w:right w:val="none" w:sz="0" w:space="0" w:color="auto"/>
      </w:divBdr>
    </w:div>
    <w:div w:id="1734573196">
      <w:bodyDiv w:val="1"/>
      <w:marLeft w:val="0"/>
      <w:marRight w:val="0"/>
      <w:marTop w:val="0"/>
      <w:marBottom w:val="0"/>
      <w:divBdr>
        <w:top w:val="none" w:sz="0" w:space="0" w:color="auto"/>
        <w:left w:val="none" w:sz="0" w:space="0" w:color="auto"/>
        <w:bottom w:val="none" w:sz="0" w:space="0" w:color="auto"/>
        <w:right w:val="none" w:sz="0" w:space="0" w:color="auto"/>
      </w:divBdr>
    </w:div>
    <w:div w:id="1903714063">
      <w:bodyDiv w:val="1"/>
      <w:marLeft w:val="0"/>
      <w:marRight w:val="0"/>
      <w:marTop w:val="0"/>
      <w:marBottom w:val="0"/>
      <w:divBdr>
        <w:top w:val="none" w:sz="0" w:space="0" w:color="auto"/>
        <w:left w:val="none" w:sz="0" w:space="0" w:color="auto"/>
        <w:bottom w:val="none" w:sz="0" w:space="0" w:color="auto"/>
        <w:right w:val="none" w:sz="0" w:space="0" w:color="auto"/>
      </w:divBdr>
    </w:div>
    <w:div w:id="1941447775">
      <w:bodyDiv w:val="1"/>
      <w:marLeft w:val="0"/>
      <w:marRight w:val="0"/>
      <w:marTop w:val="0"/>
      <w:marBottom w:val="0"/>
      <w:divBdr>
        <w:top w:val="none" w:sz="0" w:space="0" w:color="auto"/>
        <w:left w:val="none" w:sz="0" w:space="0" w:color="auto"/>
        <w:bottom w:val="none" w:sz="0" w:space="0" w:color="auto"/>
        <w:right w:val="none" w:sz="0" w:space="0" w:color="auto"/>
      </w:divBdr>
    </w:div>
    <w:div w:id="1998607939">
      <w:bodyDiv w:val="1"/>
      <w:marLeft w:val="0"/>
      <w:marRight w:val="0"/>
      <w:marTop w:val="0"/>
      <w:marBottom w:val="0"/>
      <w:divBdr>
        <w:top w:val="none" w:sz="0" w:space="0" w:color="auto"/>
        <w:left w:val="none" w:sz="0" w:space="0" w:color="auto"/>
        <w:bottom w:val="none" w:sz="0" w:space="0" w:color="auto"/>
        <w:right w:val="none" w:sz="0" w:space="0" w:color="auto"/>
      </w:divBdr>
    </w:div>
    <w:div w:id="20217363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5DA93-01E6-4A28-A3B1-29A1E4C48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552</TotalTime>
  <Pages>4</Pages>
  <Words>167</Words>
  <Characters>953</Characters>
  <Application>Microsoft Office Word</Application>
  <DocSecurity>0</DocSecurity>
  <Lines>7</Lines>
  <Paragraphs>2</Paragraphs>
  <ScaleCrop>false</ScaleCrop>
  <Company>Microsoft</Company>
  <LinksUpToDate>false</LinksUpToDate>
  <CharactersWithSpaces>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lenovo</cp:lastModifiedBy>
  <cp:revision>130</cp:revision>
  <cp:lastPrinted>2023-11-08T04:06:00Z</cp:lastPrinted>
  <dcterms:created xsi:type="dcterms:W3CDTF">2022-10-19T02:55:00Z</dcterms:created>
  <dcterms:modified xsi:type="dcterms:W3CDTF">2024-03-11T04:12:00Z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2052-11.1.0.12759</vt:lpwstr>
  </property>
  <property fmtid="{D5CDD505-2E9C-101B-9397-08002B2CF9AE}" pid="3" name="ICV">
    <vt:lpwstr>B75484C30A0D48A998196F431A9A3E69</vt:lpwstr>
  </property>
</Properties>
</file>