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广州交投集团营运道路2023-2026年度机电养护综合管养项目-广州增城沙庄至花都北兴公路二期工程(荔城至花都北兴段)福和管理中心冷库冷冻机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  <w:t>附：营业执照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000000"/>
    <w:rsid w:val="0A69025B"/>
    <w:rsid w:val="0DA26991"/>
    <w:rsid w:val="12ED5CBA"/>
    <w:rsid w:val="1602382A"/>
    <w:rsid w:val="1C7A05BE"/>
    <w:rsid w:val="1F0048AB"/>
    <w:rsid w:val="2BC52904"/>
    <w:rsid w:val="2E0860D1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2024-03-08T07:26:49Z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86C8C61566034A2DA5283FBED3D50AFA</vt:lpwstr>
  </property>
</Properties>
</file>