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20" w:lineRule="exact"/>
        <w:jc w:val="left"/>
        <w:rPr>
          <w:rFonts w:hint="eastAsia" w:ascii="仿宋" w:hAnsi="仿宋" w:eastAsia="仿宋" w:cstheme="minorEastAsia"/>
          <w:color w:val="333333"/>
          <w:sz w:val="24"/>
          <w:szCs w:val="24"/>
          <w:lang w:val="en-US" w:eastAsia="zh-CN"/>
        </w:rPr>
      </w:pPr>
      <w:bookmarkStart w:id="0" w:name="_Hlk111453738"/>
      <w:r>
        <w:rPr>
          <w:rFonts w:hint="eastAsia" w:ascii="仿宋" w:hAnsi="仿宋" w:eastAsia="仿宋" w:cstheme="minorEastAsia"/>
          <w:b/>
          <w:bCs/>
          <w:color w:val="333333"/>
          <w:sz w:val="24"/>
          <w:szCs w:val="24"/>
          <w:lang w:val="en-US" w:eastAsia="zh-CN"/>
        </w:rPr>
        <w:t>附件</w:t>
      </w:r>
    </w:p>
    <w:p>
      <w:pPr>
        <w:snapToGrid w:val="0"/>
        <w:spacing w:line="320" w:lineRule="exact"/>
        <w:jc w:val="center"/>
        <w:rPr>
          <w:rFonts w:hint="default" w:ascii="仿宋" w:hAnsi="仿宋" w:eastAsia="仿宋" w:cstheme="minorEastAsia"/>
          <w:b/>
          <w:bCs/>
          <w:color w:val="333333"/>
          <w:sz w:val="24"/>
          <w:szCs w:val="24"/>
          <w:lang w:val="en-US" w:eastAsia="zh-CN"/>
        </w:rPr>
      </w:pPr>
      <w:r>
        <w:rPr>
          <w:rFonts w:hint="eastAsia" w:ascii="仿宋" w:hAnsi="仿宋" w:eastAsia="仿宋" w:cstheme="minorEastAsia"/>
          <w:b/>
          <w:bCs/>
          <w:color w:val="333333"/>
          <w:sz w:val="24"/>
          <w:szCs w:val="24"/>
          <w:lang w:val="en-US" w:eastAsia="zh-CN"/>
        </w:rPr>
        <w:t>广州市道路研究院有限公司及下属四家公司2023年企业所得税汇算清缴纳税审核和专项审核服务内容</w:t>
      </w:r>
    </w:p>
    <w:p>
      <w:pPr>
        <w:spacing w:line="360" w:lineRule="auto"/>
        <w:ind w:firstLine="480" w:firstLineChars="200"/>
        <w:jc w:val="left"/>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具体内容如下：</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(1）复核纳税人的企业基本情况、利润总额、应纳税所得额、应纳税额</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(2）复核关联方及关联往来交易;</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(3）复核重大经营事项</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(4）复核非货币性资产交换情况</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）复核支付给非居民企业的股息红利、利息、租金及其他费用情况</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(6）复核董事会费支付情况</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(7）复核个人股东分红及外籍人员工资支付情况</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(8）复核采用查实征收方式的外国企业驻华代表机构列支总机构管理费情况</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9</w:t>
      </w:r>
      <w:r>
        <w:rPr>
          <w:rFonts w:hint="eastAsia" w:ascii="仿宋" w:hAnsi="仿宋" w:eastAsia="仿宋" w:cs="仿宋"/>
          <w:sz w:val="24"/>
          <w:szCs w:val="24"/>
        </w:rPr>
        <w:t>）复核向境外企业或个人发包工程作业和提供劳务项目情况</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(10）复核资产损失扣除的情况</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(11）复核母子公司间提供服务或收取管理费情况</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(12）复核对“以前年度损益调整”科目核算内容的披露情况</w:t>
      </w:r>
      <w:r>
        <w:rPr>
          <w:rFonts w:hint="eastAsia" w:ascii="仿宋" w:hAnsi="仿宋" w:eastAsia="仿宋" w:cs="仿宋"/>
          <w:sz w:val="24"/>
          <w:szCs w:val="24"/>
          <w:lang w:eastAsia="zh-CN"/>
        </w:rPr>
        <w:t>；</w:t>
      </w:r>
    </w:p>
    <w:p>
      <w:pPr>
        <w:spacing w:line="360" w:lineRule="auto"/>
        <w:ind w:firstLine="480" w:firstLineChars="200"/>
        <w:jc w:val="left"/>
        <w:rPr>
          <w:rFonts w:hint="eastAsia" w:ascii="仿宋" w:hAnsi="仿宋" w:eastAsia="仿宋" w:cs="仿宋"/>
          <w:sz w:val="24"/>
          <w:szCs w:val="24"/>
          <w:lang w:eastAsia="zh-CN"/>
        </w:rPr>
      </w:pPr>
      <w:r>
        <w:rPr>
          <w:rFonts w:hint="eastAsia" w:ascii="仿宋" w:hAnsi="仿宋" w:eastAsia="仿宋" w:cs="仿宋"/>
          <w:sz w:val="24"/>
          <w:szCs w:val="24"/>
        </w:rPr>
        <w:t>(13）根据会计信息，结合审核情况代填申报表</w:t>
      </w:r>
      <w:r>
        <w:rPr>
          <w:rFonts w:hint="eastAsia" w:ascii="仿宋" w:hAnsi="仿宋" w:eastAsia="仿宋" w:cs="仿宋"/>
          <w:sz w:val="24"/>
          <w:szCs w:val="24"/>
          <w:lang w:eastAsia="zh-CN"/>
        </w:rPr>
        <w:t>；</w:t>
      </w:r>
    </w:p>
    <w:p>
      <w:pPr>
        <w:snapToGrid w:val="0"/>
        <w:spacing w:line="320" w:lineRule="exact"/>
        <w:ind w:firstLine="480" w:firstLineChars="200"/>
        <w:jc w:val="left"/>
        <w:rPr>
          <w:rFonts w:hint="eastAsia" w:ascii="仿宋" w:hAnsi="仿宋" w:eastAsia="仿宋" w:cs="仿宋"/>
          <w:color w:val="333333"/>
          <w:sz w:val="24"/>
          <w:szCs w:val="24"/>
        </w:rPr>
      </w:pPr>
      <w:r>
        <w:rPr>
          <w:rFonts w:hint="eastAsia" w:ascii="仿宋" w:hAnsi="仿宋" w:eastAsia="仿宋" w:cs="仿宋"/>
          <w:sz w:val="24"/>
          <w:szCs w:val="24"/>
        </w:rPr>
        <w:t>(14）出具纳税调整报告。</w:t>
      </w:r>
    </w:p>
    <w:p>
      <w:pPr>
        <w:snapToGrid w:val="0"/>
        <w:spacing w:line="320" w:lineRule="exact"/>
        <w:jc w:val="left"/>
        <w:rPr>
          <w:rFonts w:hint="eastAsia" w:ascii="仿宋" w:hAnsi="仿宋" w:eastAsia="仿宋" w:cstheme="minorEastAsia"/>
          <w:color w:val="333333"/>
          <w:sz w:val="24"/>
          <w:szCs w:val="24"/>
        </w:rPr>
      </w:pPr>
    </w:p>
    <w:p>
      <w:pPr>
        <w:snapToGrid w:val="0"/>
        <w:spacing w:line="320" w:lineRule="exact"/>
        <w:jc w:val="left"/>
        <w:rPr>
          <w:rFonts w:hint="eastAsia" w:ascii="仿宋" w:hAnsi="仿宋" w:eastAsia="仿宋" w:cstheme="minorEastAsia"/>
          <w:color w:val="333333"/>
          <w:sz w:val="24"/>
          <w:szCs w:val="24"/>
        </w:rPr>
      </w:pPr>
    </w:p>
    <w:bookmarkEnd w:id="0"/>
    <w:p>
      <w:pPr>
        <w:spacing w:line="360" w:lineRule="auto"/>
        <w:rPr>
          <w:rFonts w:ascii="仿宋" w:hAnsi="仿宋" w:eastAsia="仿宋" w:cstheme="minorEastAsia"/>
          <w:sz w:val="24"/>
          <w:szCs w:val="24"/>
        </w:rPr>
      </w:pPr>
      <w:bookmarkStart w:id="1" w:name="_GoBack"/>
      <w:bookmarkEnd w:id="1"/>
    </w:p>
    <w:sectPr>
      <w:headerReference r:id="rId3" w:type="default"/>
      <w:footerReference r:id="rId4"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宋三简体">
    <w:altName w:val="宋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34491017"/>
      <w:docPartObj>
        <w:docPartGallery w:val="autotext"/>
      </w:docPartObj>
    </w:sdtPr>
    <w:sdtContent>
      <w:p>
        <w:pPr>
          <w:pStyle w:val="10"/>
          <w:jc w:val="center"/>
        </w:pPr>
        <w:r>
          <w:fldChar w:fldCharType="begin"/>
        </w:r>
        <w:r>
          <w:instrText xml:space="preserve">PAGE   \* MERGEFORMAT</w:instrText>
        </w:r>
        <w:r>
          <w:fldChar w:fldCharType="separate"/>
        </w:r>
        <w:r>
          <w:rPr>
            <w:lang w:val="zh-CN"/>
          </w:rPr>
          <w:t>2</w:t>
        </w:r>
        <w:r>
          <w:fldChar w:fldCharType="end"/>
        </w:r>
      </w:p>
    </w:sdtContent>
  </w:sdt>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jc w:val="left"/>
    </w:pPr>
    <w:r>
      <w:rPr>
        <w:rFonts w:hint="eastAsia"/>
        <w:sz w:val="21"/>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3ZTk3YWM0OTg2MzQ3NTY3MTZkZTA4ZjhhOTBjNDgifQ=="/>
  </w:docVars>
  <w:rsids>
    <w:rsidRoot w:val="5C2879D5"/>
    <w:rsid w:val="00007326"/>
    <w:rsid w:val="0003424B"/>
    <w:rsid w:val="00037BA8"/>
    <w:rsid w:val="00081AAF"/>
    <w:rsid w:val="000C249A"/>
    <w:rsid w:val="000E30B9"/>
    <w:rsid w:val="00104FB8"/>
    <w:rsid w:val="001420A0"/>
    <w:rsid w:val="0015221A"/>
    <w:rsid w:val="00157950"/>
    <w:rsid w:val="001619F9"/>
    <w:rsid w:val="001C5D02"/>
    <w:rsid w:val="00255518"/>
    <w:rsid w:val="00255A79"/>
    <w:rsid w:val="0026453D"/>
    <w:rsid w:val="00286D5E"/>
    <w:rsid w:val="00295A2F"/>
    <w:rsid w:val="002B639F"/>
    <w:rsid w:val="002F0A9F"/>
    <w:rsid w:val="00337756"/>
    <w:rsid w:val="00345AFD"/>
    <w:rsid w:val="00355304"/>
    <w:rsid w:val="00400414"/>
    <w:rsid w:val="00432848"/>
    <w:rsid w:val="004463F1"/>
    <w:rsid w:val="0046361C"/>
    <w:rsid w:val="004C3E11"/>
    <w:rsid w:val="0055563C"/>
    <w:rsid w:val="00591092"/>
    <w:rsid w:val="005911BE"/>
    <w:rsid w:val="006066EE"/>
    <w:rsid w:val="00623063"/>
    <w:rsid w:val="00652023"/>
    <w:rsid w:val="00683FCA"/>
    <w:rsid w:val="0071008F"/>
    <w:rsid w:val="007446C0"/>
    <w:rsid w:val="0079508A"/>
    <w:rsid w:val="007978FA"/>
    <w:rsid w:val="007A4F53"/>
    <w:rsid w:val="007D438C"/>
    <w:rsid w:val="008224B6"/>
    <w:rsid w:val="00825A6C"/>
    <w:rsid w:val="00830458"/>
    <w:rsid w:val="00856B09"/>
    <w:rsid w:val="008915D8"/>
    <w:rsid w:val="008A44E4"/>
    <w:rsid w:val="008D1F87"/>
    <w:rsid w:val="008F3036"/>
    <w:rsid w:val="009021C7"/>
    <w:rsid w:val="009076AB"/>
    <w:rsid w:val="00925769"/>
    <w:rsid w:val="009357F2"/>
    <w:rsid w:val="00960467"/>
    <w:rsid w:val="009D1D20"/>
    <w:rsid w:val="009D5D43"/>
    <w:rsid w:val="00A026E6"/>
    <w:rsid w:val="00A136A2"/>
    <w:rsid w:val="00A36FD0"/>
    <w:rsid w:val="00A645D7"/>
    <w:rsid w:val="00AB0E44"/>
    <w:rsid w:val="00AD2DCF"/>
    <w:rsid w:val="00AE20E3"/>
    <w:rsid w:val="00AE76CF"/>
    <w:rsid w:val="00B53606"/>
    <w:rsid w:val="00B629CE"/>
    <w:rsid w:val="00B651A5"/>
    <w:rsid w:val="00B72242"/>
    <w:rsid w:val="00B77252"/>
    <w:rsid w:val="00B9154C"/>
    <w:rsid w:val="00C12FBC"/>
    <w:rsid w:val="00C4583D"/>
    <w:rsid w:val="00C73F9B"/>
    <w:rsid w:val="00C80E0E"/>
    <w:rsid w:val="00C820F8"/>
    <w:rsid w:val="00C874A6"/>
    <w:rsid w:val="00CA6AAB"/>
    <w:rsid w:val="00CB4E79"/>
    <w:rsid w:val="00D00BAA"/>
    <w:rsid w:val="00D21445"/>
    <w:rsid w:val="00D621F2"/>
    <w:rsid w:val="00D773D1"/>
    <w:rsid w:val="00D80F2E"/>
    <w:rsid w:val="00DA56A0"/>
    <w:rsid w:val="00DF5277"/>
    <w:rsid w:val="00DF797C"/>
    <w:rsid w:val="00E108A7"/>
    <w:rsid w:val="00E47042"/>
    <w:rsid w:val="00EA24F8"/>
    <w:rsid w:val="00EC19FD"/>
    <w:rsid w:val="00EC1EC4"/>
    <w:rsid w:val="00EC1F0E"/>
    <w:rsid w:val="00ED6642"/>
    <w:rsid w:val="00F61D0B"/>
    <w:rsid w:val="00F854B2"/>
    <w:rsid w:val="00FA7D3A"/>
    <w:rsid w:val="00FC6674"/>
    <w:rsid w:val="00FD7B7C"/>
    <w:rsid w:val="0141588B"/>
    <w:rsid w:val="01E776AE"/>
    <w:rsid w:val="021467DB"/>
    <w:rsid w:val="04215461"/>
    <w:rsid w:val="04B37DA4"/>
    <w:rsid w:val="05982F1D"/>
    <w:rsid w:val="0A8E365F"/>
    <w:rsid w:val="0BDA2FAB"/>
    <w:rsid w:val="0C4534C7"/>
    <w:rsid w:val="0D4E726C"/>
    <w:rsid w:val="0D7C0506"/>
    <w:rsid w:val="0D9F0A1E"/>
    <w:rsid w:val="0DC45CC1"/>
    <w:rsid w:val="0ED00D7B"/>
    <w:rsid w:val="0EF867DF"/>
    <w:rsid w:val="0F124B87"/>
    <w:rsid w:val="10100F06"/>
    <w:rsid w:val="103514E7"/>
    <w:rsid w:val="12D47AC8"/>
    <w:rsid w:val="14060891"/>
    <w:rsid w:val="182F35AB"/>
    <w:rsid w:val="19443AF1"/>
    <w:rsid w:val="19F63627"/>
    <w:rsid w:val="1BA252C2"/>
    <w:rsid w:val="1C5364AE"/>
    <w:rsid w:val="221E7789"/>
    <w:rsid w:val="227948DB"/>
    <w:rsid w:val="238F739C"/>
    <w:rsid w:val="23DD4609"/>
    <w:rsid w:val="240138EA"/>
    <w:rsid w:val="2409031A"/>
    <w:rsid w:val="24B22AAA"/>
    <w:rsid w:val="26902369"/>
    <w:rsid w:val="279C5AFD"/>
    <w:rsid w:val="2B3E7CC3"/>
    <w:rsid w:val="2C82036D"/>
    <w:rsid w:val="2CF66D06"/>
    <w:rsid w:val="2CF86F1C"/>
    <w:rsid w:val="2DA96076"/>
    <w:rsid w:val="30464E78"/>
    <w:rsid w:val="31F04750"/>
    <w:rsid w:val="33D05E16"/>
    <w:rsid w:val="3439473C"/>
    <w:rsid w:val="35A87042"/>
    <w:rsid w:val="36783C2C"/>
    <w:rsid w:val="36EB2FEA"/>
    <w:rsid w:val="38141215"/>
    <w:rsid w:val="39894C79"/>
    <w:rsid w:val="3A4E0707"/>
    <w:rsid w:val="3A765820"/>
    <w:rsid w:val="3FBC6EAF"/>
    <w:rsid w:val="3FF34060"/>
    <w:rsid w:val="40A14D65"/>
    <w:rsid w:val="443638AA"/>
    <w:rsid w:val="44CD5731"/>
    <w:rsid w:val="44EC1D9B"/>
    <w:rsid w:val="45184A87"/>
    <w:rsid w:val="4523074F"/>
    <w:rsid w:val="45D93CF8"/>
    <w:rsid w:val="46B41679"/>
    <w:rsid w:val="46EC4E76"/>
    <w:rsid w:val="474E4E09"/>
    <w:rsid w:val="47D35F82"/>
    <w:rsid w:val="4B4C2876"/>
    <w:rsid w:val="4BAC6333"/>
    <w:rsid w:val="4CCB61DA"/>
    <w:rsid w:val="4E1A59EE"/>
    <w:rsid w:val="4E4361B3"/>
    <w:rsid w:val="4EDA586A"/>
    <w:rsid w:val="4FC04E62"/>
    <w:rsid w:val="505026F1"/>
    <w:rsid w:val="51597A9B"/>
    <w:rsid w:val="51B66556"/>
    <w:rsid w:val="52D87E10"/>
    <w:rsid w:val="5687503D"/>
    <w:rsid w:val="58CC751A"/>
    <w:rsid w:val="5B603C7F"/>
    <w:rsid w:val="5C1B42CB"/>
    <w:rsid w:val="5C2879D5"/>
    <w:rsid w:val="5C9B3576"/>
    <w:rsid w:val="5D2A28EC"/>
    <w:rsid w:val="5D801568"/>
    <w:rsid w:val="5DD60701"/>
    <w:rsid w:val="5FD2348A"/>
    <w:rsid w:val="630E6B1B"/>
    <w:rsid w:val="653B1E64"/>
    <w:rsid w:val="653D0B9F"/>
    <w:rsid w:val="6581702C"/>
    <w:rsid w:val="67687AE2"/>
    <w:rsid w:val="679A31FF"/>
    <w:rsid w:val="689B6077"/>
    <w:rsid w:val="6AE575F3"/>
    <w:rsid w:val="6C4B1E65"/>
    <w:rsid w:val="6C973375"/>
    <w:rsid w:val="6FBE3493"/>
    <w:rsid w:val="70C06DA5"/>
    <w:rsid w:val="73470105"/>
    <w:rsid w:val="74552807"/>
    <w:rsid w:val="776E013D"/>
    <w:rsid w:val="78105AA2"/>
    <w:rsid w:val="79845A02"/>
    <w:rsid w:val="79CE1733"/>
    <w:rsid w:val="7B3B290A"/>
    <w:rsid w:val="7BD70D93"/>
    <w:rsid w:val="7BE532E0"/>
    <w:rsid w:val="7CA0464C"/>
    <w:rsid w:val="7E327526"/>
    <w:rsid w:val="7F1D32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99" w:semiHidden="0" w:name="Body Text 2"/>
    <w:lsdException w:qFormat="1" w:unhideWhenUsed="0" w:uiPriority="0" w:semiHidden="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4">
    <w:name w:val="heading 2"/>
    <w:basedOn w:val="1"/>
    <w:next w:val="1"/>
    <w:autoRedefine/>
    <w:qFormat/>
    <w:uiPriority w:val="0"/>
    <w:pPr>
      <w:keepNext/>
      <w:keepLines/>
      <w:adjustRightInd w:val="0"/>
      <w:snapToGrid w:val="0"/>
      <w:spacing w:line="360" w:lineRule="auto"/>
      <w:jc w:val="center"/>
      <w:outlineLvl w:val="1"/>
    </w:pPr>
    <w:rPr>
      <w:rFonts w:ascii="宋体" w:hAnsi="Arial" w:cs="宋体"/>
      <w:sz w:val="32"/>
    </w:rPr>
  </w:style>
  <w:style w:type="paragraph" w:styleId="5">
    <w:name w:val="heading 3"/>
    <w:basedOn w:val="1"/>
    <w:next w:val="6"/>
    <w:autoRedefine/>
    <w:qFormat/>
    <w:uiPriority w:val="0"/>
    <w:pPr>
      <w:widowControl w:val="0"/>
      <w:tabs>
        <w:tab w:val="left" w:pos="851"/>
      </w:tabs>
      <w:autoSpaceDE w:val="0"/>
      <w:autoSpaceDN w:val="0"/>
      <w:adjustRightInd w:val="0"/>
      <w:snapToGrid w:val="0"/>
      <w:spacing w:line="360" w:lineRule="auto"/>
      <w:jc w:val="both"/>
      <w:outlineLvl w:val="2"/>
    </w:pPr>
    <w:rPr>
      <w:rFonts w:ascii="宋体" w:cs="宋体"/>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after="120"/>
    </w:pPr>
  </w:style>
  <w:style w:type="paragraph" w:styleId="6">
    <w:name w:val="Normal Indent"/>
    <w:basedOn w:val="1"/>
    <w:next w:val="1"/>
    <w:autoRedefine/>
    <w:qFormat/>
    <w:uiPriority w:val="0"/>
    <w:pPr>
      <w:ind w:firstLine="420"/>
    </w:pPr>
  </w:style>
  <w:style w:type="paragraph" w:styleId="7">
    <w:name w:val="Body Text Indent"/>
    <w:basedOn w:val="1"/>
    <w:autoRedefine/>
    <w:semiHidden/>
    <w:unhideWhenUsed/>
    <w:qFormat/>
    <w:uiPriority w:val="0"/>
    <w:pPr>
      <w:spacing w:after="120" w:afterLines="0" w:afterAutospacing="0"/>
      <w:ind w:left="420" w:leftChars="200"/>
    </w:pPr>
  </w:style>
  <w:style w:type="paragraph" w:styleId="8">
    <w:name w:val="Plain Text"/>
    <w:basedOn w:val="1"/>
    <w:autoRedefine/>
    <w:qFormat/>
    <w:uiPriority w:val="0"/>
    <w:rPr>
      <w:rFonts w:ascii="宋体" w:hAnsi="Courier New" w:cs="Courier New"/>
      <w:szCs w:val="21"/>
    </w:rPr>
  </w:style>
  <w:style w:type="paragraph" w:styleId="9">
    <w:name w:val="Balloon Text"/>
    <w:basedOn w:val="1"/>
    <w:link w:val="27"/>
    <w:autoRedefine/>
    <w:qFormat/>
    <w:uiPriority w:val="0"/>
    <w:rPr>
      <w:sz w:val="18"/>
      <w:szCs w:val="18"/>
    </w:rPr>
  </w:style>
  <w:style w:type="paragraph" w:styleId="10">
    <w:name w:val="footer"/>
    <w:basedOn w:val="1"/>
    <w:link w:val="32"/>
    <w:autoRedefine/>
    <w:qFormat/>
    <w:uiPriority w:val="99"/>
    <w:pPr>
      <w:tabs>
        <w:tab w:val="center" w:pos="4153"/>
        <w:tab w:val="right" w:pos="8306"/>
      </w:tabs>
      <w:snapToGrid w:val="0"/>
    </w:pPr>
    <w:rPr>
      <w:sz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rPr>
  </w:style>
  <w:style w:type="paragraph" w:styleId="12">
    <w:name w:val="toc 1"/>
    <w:basedOn w:val="1"/>
    <w:next w:val="1"/>
    <w:autoRedefine/>
    <w:qFormat/>
    <w:uiPriority w:val="39"/>
    <w:pPr>
      <w:spacing w:line="360" w:lineRule="auto"/>
      <w:ind w:left="824" w:hanging="824"/>
    </w:pPr>
    <w:rPr>
      <w:rFonts w:ascii="宋体"/>
    </w:rPr>
  </w:style>
  <w:style w:type="paragraph" w:styleId="13">
    <w:name w:val="Body Text 2"/>
    <w:basedOn w:val="1"/>
    <w:autoRedefine/>
    <w:qFormat/>
    <w:uiPriority w:val="99"/>
    <w:pPr>
      <w:spacing w:line="360" w:lineRule="auto"/>
    </w:pPr>
    <w:rPr>
      <w:b/>
      <w:bCs/>
      <w:szCs w:val="21"/>
    </w:rPr>
  </w:style>
  <w:style w:type="table" w:styleId="15">
    <w:name w:val="Table Grid"/>
    <w:basedOn w:val="14"/>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0"/>
    <w:rPr>
      <w:b/>
      <w:bCs/>
    </w:rPr>
  </w:style>
  <w:style w:type="character" w:styleId="18">
    <w:name w:val="Hyperlink"/>
    <w:autoRedefine/>
    <w:qFormat/>
    <w:uiPriority w:val="99"/>
    <w:rPr>
      <w:color w:val="0000FF"/>
      <w:u w:val="single"/>
    </w:rPr>
  </w:style>
  <w:style w:type="paragraph" w:customStyle="1" w:styleId="19">
    <w:name w:val="_Style 3"/>
    <w:autoRedefine/>
    <w:qFormat/>
    <w:uiPriority w:val="1"/>
    <w:pPr>
      <w:widowControl w:val="0"/>
      <w:jc w:val="both"/>
    </w:pPr>
    <w:rPr>
      <w:rFonts w:ascii="Calibri" w:hAnsi="Calibri" w:eastAsia="宋体" w:cs="仿宋_GB2312"/>
      <w:kern w:val="2"/>
      <w:sz w:val="21"/>
      <w:szCs w:val="22"/>
      <w:lang w:val="en-US" w:eastAsia="zh-CN" w:bidi="ar-SA"/>
    </w:rPr>
  </w:style>
  <w:style w:type="character" w:customStyle="1" w:styleId="20">
    <w:name w:val="p141"/>
    <w:autoRedefine/>
    <w:qFormat/>
    <w:uiPriority w:val="0"/>
    <w:rPr>
      <w:sz w:val="21"/>
      <w:szCs w:val="21"/>
    </w:rPr>
  </w:style>
  <w:style w:type="paragraph" w:customStyle="1" w:styleId="21">
    <w:name w:val="表格正文-DDDDD"/>
    <w:basedOn w:val="1"/>
    <w:autoRedefine/>
    <w:qFormat/>
    <w:uiPriority w:val="0"/>
    <w:pPr>
      <w:spacing w:line="300" w:lineRule="exact"/>
      <w:jc w:val="center"/>
    </w:pPr>
    <w:rPr>
      <w:rFonts w:ascii="方正宋三简体" w:eastAsia="方正宋三简体"/>
      <w:szCs w:val="21"/>
    </w:rPr>
  </w:style>
  <w:style w:type="paragraph" w:customStyle="1" w:styleId="22">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1_0"/>
    <w:basedOn w:val="1"/>
    <w:next w:val="24"/>
    <w:autoRedefine/>
    <w:qFormat/>
    <w:uiPriority w:val="0"/>
    <w:rPr>
      <w:rFonts w:ascii="宋体" w:hAnsi="Courier New"/>
    </w:rPr>
  </w:style>
  <w:style w:type="paragraph" w:customStyle="1" w:styleId="24">
    <w:name w:val="纯文本_0"/>
    <w:basedOn w:val="1"/>
    <w:autoRedefine/>
    <w:qFormat/>
    <w:uiPriority w:val="0"/>
    <w:rPr>
      <w:rFonts w:ascii="宋体" w:hAnsi="Courier New"/>
    </w:rPr>
  </w:style>
  <w:style w:type="paragraph" w:customStyle="1" w:styleId="25">
    <w:name w:val="正文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纯文本_0_0"/>
    <w:basedOn w:val="25"/>
    <w:autoRedefine/>
    <w:qFormat/>
    <w:uiPriority w:val="0"/>
    <w:rPr>
      <w:rFonts w:ascii="宋体" w:hAnsi="Courier New"/>
      <w:spacing w:val="8"/>
      <w:sz w:val="24"/>
      <w:szCs w:val="24"/>
    </w:rPr>
  </w:style>
  <w:style w:type="character" w:customStyle="1" w:styleId="27">
    <w:name w:val="批注框文本 字符"/>
    <w:basedOn w:val="16"/>
    <w:link w:val="9"/>
    <w:autoRedefine/>
    <w:qFormat/>
    <w:uiPriority w:val="0"/>
    <w:rPr>
      <w:rFonts w:ascii="Times New Roman" w:hAnsi="Times New Roman" w:eastAsia="宋体" w:cs="Times New Roman"/>
      <w:sz w:val="18"/>
      <w:szCs w:val="18"/>
    </w:rPr>
  </w:style>
  <w:style w:type="paragraph" w:customStyle="1" w:styleId="28">
    <w:name w:val="Revision"/>
    <w:autoRedefine/>
    <w:hidden/>
    <w:semiHidden/>
    <w:qFormat/>
    <w:uiPriority w:val="99"/>
    <w:rPr>
      <w:rFonts w:ascii="Times New Roman" w:hAnsi="Times New Roman" w:eastAsia="宋体" w:cs="Times New Roman"/>
      <w:sz w:val="21"/>
      <w:lang w:val="en-US" w:eastAsia="zh-CN" w:bidi="ar-SA"/>
    </w:rPr>
  </w:style>
  <w:style w:type="paragraph" w:styleId="29">
    <w:name w:val="List Paragraph"/>
    <w:basedOn w:val="1"/>
    <w:autoRedefine/>
    <w:qFormat/>
    <w:uiPriority w:val="99"/>
    <w:pPr>
      <w:ind w:firstLine="420" w:firstLineChars="200"/>
    </w:pPr>
  </w:style>
  <w:style w:type="table" w:customStyle="1" w:styleId="30">
    <w:name w:val="Grid Table Light"/>
    <w:basedOn w:val="14"/>
    <w:autoRedefine/>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31">
    <w:name w:val="Plain Table 1"/>
    <w:basedOn w:val="14"/>
    <w:autoRedefine/>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32">
    <w:name w:val="页脚 字符"/>
    <w:basedOn w:val="16"/>
    <w:link w:val="10"/>
    <w:autoRedefine/>
    <w:qFormat/>
    <w:uiPriority w:val="99"/>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33249-61FF-41A8-9B54-591D5803419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2180</Words>
  <Characters>2587</Characters>
  <Lines>90</Lines>
  <Paragraphs>25</Paragraphs>
  <TotalTime>72</TotalTime>
  <ScaleCrop>false</ScaleCrop>
  <LinksUpToDate>false</LinksUpToDate>
  <CharactersWithSpaces>2733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2022-08-17T03:14:00Z</dcterms:created>
  <dc:creator>15</dc:creator>
  <cp:lastModifiedBy>不正常人类</cp:lastModifiedBy>
  <cp:lastPrinted>2024-01-24T08:44:00Z</cp:lastPrinted>
  <dcterms:modified xsi:type="dcterms:W3CDTF">2024-01-30T08:33:42Z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6438C92522674388AC45A7F7914653C5_13</vt:lpwstr>
  </property>
  <property fmtid="{D5CDD505-2E9C-101B-9397-08002B2CF9AE}" pid="4" name="commondata">
    <vt:lpwstr>eyJoZGlkIjoiNTU4MzgxY2E3YzBmYzc3M2M4ZmMzMGMzZmQ4NzY3YjIifQ==</vt:lpwstr>
  </property>
</Properties>
</file>