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广州交投集团营运道路2023-2026年度机电养护综合管养项目-广东省连平（赣粤界）至从化公路工程隧道消防疏散标志采购意向征集公告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 2023-2026 年度机电养护综合管养项目-广东省连平（赣粤界）至从化公路工程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8"/>
        <w:gridCol w:w="2320"/>
        <w:gridCol w:w="1183"/>
        <w:gridCol w:w="717"/>
        <w:gridCol w:w="1133"/>
        <w:gridCol w:w="13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64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3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18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1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4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409-2-6-4-1</w:t>
            </w:r>
          </w:p>
        </w:tc>
        <w:tc>
          <w:tcPr>
            <w:tcW w:w="23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行人横洞指示标志</w:t>
            </w:r>
          </w:p>
        </w:tc>
        <w:tc>
          <w:tcPr>
            <w:tcW w:w="118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1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4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409-2-6-4-1</w:t>
            </w:r>
          </w:p>
        </w:tc>
        <w:tc>
          <w:tcPr>
            <w:tcW w:w="23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行车横洞指示标志</w:t>
            </w:r>
          </w:p>
        </w:tc>
        <w:tc>
          <w:tcPr>
            <w:tcW w:w="118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1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4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409-2-6-4-1</w:t>
            </w:r>
          </w:p>
        </w:tc>
        <w:tc>
          <w:tcPr>
            <w:tcW w:w="23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紧急停车带指示标志</w:t>
            </w:r>
          </w:p>
        </w:tc>
        <w:tc>
          <w:tcPr>
            <w:tcW w:w="118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1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4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409-2-6-4-2</w:t>
            </w:r>
          </w:p>
        </w:tc>
        <w:tc>
          <w:tcPr>
            <w:tcW w:w="23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消防设备指示标志</w:t>
            </w:r>
          </w:p>
        </w:tc>
        <w:tc>
          <w:tcPr>
            <w:tcW w:w="118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1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4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409-2-6-4-2</w:t>
            </w:r>
          </w:p>
        </w:tc>
        <w:tc>
          <w:tcPr>
            <w:tcW w:w="23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紧急电话疏散指示标志</w:t>
            </w:r>
          </w:p>
        </w:tc>
        <w:tc>
          <w:tcPr>
            <w:tcW w:w="118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1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4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409-2-6-4-2</w:t>
            </w:r>
          </w:p>
        </w:tc>
        <w:tc>
          <w:tcPr>
            <w:tcW w:w="23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灭火器指示标志</w:t>
            </w:r>
          </w:p>
        </w:tc>
        <w:tc>
          <w:tcPr>
            <w:tcW w:w="118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1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pStyle w:val="8"/>
        <w:numPr>
          <w:ilvl w:val="0"/>
          <w:numId w:val="4"/>
        </w:numPr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16440.00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Times New Roman" w:hAnsi="Times New Roman" w:eastAsia="宋体" w:cs="Times New Roman"/>
          <w:bCs/>
          <w:snapToGrid w:val="0"/>
          <w:spacing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spacing w:val="0"/>
          <w:kern w:val="0"/>
          <w:sz w:val="24"/>
          <w:szCs w:val="24"/>
          <w:lang w:val="en-US" w:eastAsia="zh-CN" w:bidi="ar-SA"/>
        </w:rPr>
        <w:t>409-2-6-4-1 行人横洞指示标志</w:t>
      </w:r>
      <w:bookmarkStart w:id="3" w:name="_GoBack"/>
      <w:bookmarkEnd w:id="3"/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Times New Roman" w:hAnsi="Times New Roman" w:eastAsia="宋体" w:cs="Times New Roman"/>
          <w:bCs/>
          <w:snapToGrid w:val="0"/>
          <w:spacing w:val="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1．功率：人行：500mm*800*60mm≤10W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2．输入电压：AC 220V±15% .  50Hz±3HZ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3．内部工作电压：DC 12V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4．环境温度：-40℃ ~ +70℃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5．环境湿度：10% ~ 95%RH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6．发光面：双面（精工油墨丝印工艺）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7．灯源材料：台湾明纬白色超高亮发光二极管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8．发光方式：24h直亮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9．驱动电源：APV系列台湾明纬防水电源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10．MTBF：100000小时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11．MTTR：≤0.5小时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12．可视距离：＞500m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13．防护等级：IP65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14．内嵌导光板，使图案显示色彩更加均匀，功耗更低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方便快捷的安装结构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15.含配套支架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Times New Roman" w:hAnsi="Times New Roman" w:eastAsia="宋体" w:cs="Times New Roman"/>
          <w:bCs/>
          <w:snapToGrid w:val="0"/>
          <w:spacing w:val="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spacing w:val="0"/>
          <w:kern w:val="0"/>
          <w:sz w:val="28"/>
          <w:szCs w:val="28"/>
          <w:lang w:val="en-US" w:eastAsia="zh-CN" w:bidi="ar-SA"/>
        </w:rPr>
        <w:t>409-2-6-4-1 行车横洞指示标志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Times New Roman" w:hAnsi="Times New Roman" w:eastAsia="宋体" w:cs="Times New Roman"/>
          <w:bCs/>
          <w:snapToGrid w:val="0"/>
          <w:spacing w:val="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1．功率：车行：500mm*800*60mm≤10W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2．输入电压：AC 220V±15% .  50Hz±3HZ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3．内部工作电压：DC 12V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4．环境温度：-40℃ ~ +70℃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5．环境湿度：10% ~ 95%RH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6．发光面：双面（精工油墨丝印工艺）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7．灯源材料：台湾明纬白色超高亮发光二极管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8．发光方式：24h直亮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9．驱动电源：APV系列台湾明纬防水电源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10．MTBF：100000小时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11．MTTR：≤0.5小时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12．可视距离：＞500m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13．防护等级：IP65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14．内嵌导光板，使图案显示色彩更加均匀，功耗更低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方便快捷的安装结构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15.含配套支架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Times New Roman" w:hAnsi="Times New Roman" w:eastAsia="宋体" w:cs="Times New Roman"/>
          <w:bCs/>
          <w:snapToGrid w:val="0"/>
          <w:spacing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spacing w:val="0"/>
          <w:kern w:val="0"/>
          <w:sz w:val="24"/>
          <w:szCs w:val="24"/>
          <w:lang w:val="en-US" w:eastAsia="zh-CN" w:bidi="ar-SA"/>
        </w:rPr>
        <w:t>409-2-6-4-1 紧急停车带指示标志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 w:ascii="Times New Roman" w:hAnsi="Times New Roman" w:eastAsia="宋体" w:cs="Times New Roman"/>
          <w:bCs/>
          <w:snapToGrid w:val="0"/>
          <w:spacing w:val="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1．功率：停车带标志：500mm*800*60mm≤10W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2．输入电压：AC 220V±15% .  50Hz±3HZ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3．内部工作电压：DC 12V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4．环境温度：-40℃ ~ +70℃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5．环境湿度：10% ~ 95%RH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6．发光面：双面（精工油墨丝印工艺）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7．灯源材料：台湾明纬白色超高亮发光二极管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8．发光方式：24h直亮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9．驱动电源：APV系列台湾明纬防水电源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10．MTBF：100000小时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11．MTTR：≤0.5小时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12．可视距离：＞500m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13．防护等级：IP65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14．内嵌导光板，使图案显示色彩更加均匀，功耗更低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方便快捷的安装结构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15.含配套支架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Times New Roman" w:hAnsi="Times New Roman" w:eastAsia="宋体" w:cs="Times New Roman"/>
          <w:bCs/>
          <w:snapToGrid w:val="0"/>
          <w:spacing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spacing w:val="0"/>
          <w:kern w:val="0"/>
          <w:sz w:val="24"/>
          <w:szCs w:val="24"/>
          <w:lang w:val="en-US" w:eastAsia="zh-CN" w:bidi="ar-SA"/>
        </w:rPr>
        <w:t>409-2-6-4-2 消防设备指示标志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Times New Roman" w:hAnsi="Times New Roman" w:eastAsia="宋体" w:cs="Times New Roman"/>
          <w:bCs/>
          <w:snapToGrid w:val="0"/>
          <w:spacing w:val="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1．功率：消防标志：250mm*400mm*50≤5W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2．输入电压：AC 220V±15% .  50Hz±3HZ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3．内部工作电压：DC 12V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4．环境温度：-40℃ ~ +70℃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5．环境湿度：10% ~ 95%RH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6．发光面：双面（精工油墨丝印工艺）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7．灯源材料：台湾明纬白色超高亮发光二极管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8．发光方式：24h直亮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9．驱动电源：APV系列台湾明纬防水电源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10．MTBF：100000小时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11．MTTR：≤0.5小时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12．可视距离：＞500m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13．防护等级：IP65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14．内嵌导光板，使图案显示色彩更加均匀，功耗更低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方便快捷的安装结构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15.含配套支架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Times New Roman" w:hAnsi="Times New Roman" w:eastAsia="宋体" w:cs="Times New Roman"/>
          <w:bCs/>
          <w:snapToGrid w:val="0"/>
          <w:spacing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spacing w:val="0"/>
          <w:kern w:val="0"/>
          <w:sz w:val="24"/>
          <w:szCs w:val="24"/>
          <w:lang w:val="en-US" w:eastAsia="zh-CN" w:bidi="ar-SA"/>
        </w:rPr>
        <w:t>409-2-6-4-2 紧急电话疏散指示标志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 w:ascii="Times New Roman" w:hAnsi="Times New Roman" w:eastAsia="宋体" w:cs="Times New Roman"/>
          <w:bCs/>
          <w:snapToGrid w:val="0"/>
          <w:spacing w:val="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1．功率：紧急电话标志：250mm*400mm*50≤5W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2．输入电压：AC 220V±15% .  50Hz±3HZ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3．内部工作电压：DC 12V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4．环境温度：-40℃ ~ +70℃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5．环境湿度：10% ~ 95%RH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6．发光面：双面（精工油墨丝印工艺）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7．灯源材料：台湾明纬白色超高亮发光二极管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8．发光方式：24h直亮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9．驱动电源：APV系列台湾明纬防水电源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10．MTBF：100000小时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11．MTTR：≤0.5小时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12．可视距离：＞500m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13．防护等级：IP65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14．内嵌导光板，使图案显示色彩更加均匀，功耗更低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方便快捷的安装结构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15.含配套支架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 w:ascii="Times New Roman" w:hAnsi="Times New Roman" w:eastAsia="宋体" w:cs="Times New Roman"/>
          <w:bCs/>
          <w:snapToGrid w:val="0"/>
          <w:spacing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spacing w:val="0"/>
          <w:kern w:val="0"/>
          <w:sz w:val="24"/>
          <w:szCs w:val="24"/>
          <w:lang w:val="en-US" w:eastAsia="zh-CN" w:bidi="ar-SA"/>
        </w:rPr>
        <w:t>409-2-6-4-2 灭火器指示标志</w:t>
      </w:r>
    </w:p>
    <w:p>
      <w:pPr>
        <w:pStyle w:val="2"/>
        <w:ind w:left="0" w:leftChars="0" w:firstLine="0" w:firstLineChars="0"/>
        <w:rPr>
          <w:rFonts w:hint="default" w:cs="Times New Roman"/>
          <w:b/>
          <w:snapToGrid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1．功率：灭火器标志：250mm*400mm*50≤5W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2．输入电压：AC 220V±15% .  50Hz±3HZ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3．内部工作电压：DC 12V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4．环境温度：-40℃ ~ +70℃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5．环境湿度：10% ~ 95%RH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6．发光面：双面（精工油墨丝印工艺）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7．灯源材料：台湾明纬白色超高亮发光二极管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8．发光方式：24h直亮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9．驱动电源：APV系列台湾明纬防水电源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10．MTBF：100000小时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11．MTTR：≤0.5小时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12．可视距离：＞500m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13．防护等级：IP65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14．内嵌导光板，使图案显示色彩更加均匀，功耗更低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方便快捷的安装结构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15.含配套支架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1376039885@qq.com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9E52367"/>
    <w:multiLevelType w:val="singleLevel"/>
    <w:tmpl w:val="69E52367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8CF5192"/>
    <w:rsid w:val="19712374"/>
    <w:rsid w:val="19B32EC3"/>
    <w:rsid w:val="1A071A40"/>
    <w:rsid w:val="1A786886"/>
    <w:rsid w:val="1CC7757C"/>
    <w:rsid w:val="1CFD009B"/>
    <w:rsid w:val="1D494680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BC2F88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802B31"/>
    <w:rsid w:val="3CCC5DA0"/>
    <w:rsid w:val="3CD77495"/>
    <w:rsid w:val="3D3B111F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3D092B"/>
    <w:rsid w:val="4DA31AFF"/>
    <w:rsid w:val="4DB34E2F"/>
    <w:rsid w:val="4FA7135F"/>
    <w:rsid w:val="50DE6FEF"/>
    <w:rsid w:val="513444D8"/>
    <w:rsid w:val="515756D7"/>
    <w:rsid w:val="5247616E"/>
    <w:rsid w:val="52871060"/>
    <w:rsid w:val="52ED4007"/>
    <w:rsid w:val="54210D44"/>
    <w:rsid w:val="54227B28"/>
    <w:rsid w:val="55A27C63"/>
    <w:rsid w:val="55A710AE"/>
    <w:rsid w:val="560F1B9D"/>
    <w:rsid w:val="57BF2D4E"/>
    <w:rsid w:val="586A1F6A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49C3CDA"/>
    <w:rsid w:val="65922BE0"/>
    <w:rsid w:val="65CF770C"/>
    <w:rsid w:val="661B31A5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0FFC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5E42DFE"/>
    <w:rsid w:val="760D37CC"/>
    <w:rsid w:val="79870010"/>
    <w:rsid w:val="79E2018B"/>
    <w:rsid w:val="7C1E04A8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603</Characters>
  <Lines>61</Lines>
  <Paragraphs>17</Paragraphs>
  <TotalTime>1</TotalTime>
  <ScaleCrop>false</ScaleCrop>
  <LinksUpToDate>false</LinksUpToDate>
  <CharactersWithSpaces>672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2024-01-24T11:22:53Z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54683F8412CF471EA334CD25362B5CC7_13</vt:lpwstr>
  </property>
</Properties>
</file>