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广州西二环高速公路有限公司乐平收费站无人化收费改造项目移动特情处理终端采购意向征集公告</w:t>
      </w:r>
      <w:bookmarkStart w:id="0" w:name="_GoBack"/>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0E014515"/>
    <w:rsid w:val="12ED5CBA"/>
    <w:rsid w:val="1602382A"/>
    <w:rsid w:val="16FD6986"/>
    <w:rsid w:val="1CA87A07"/>
    <w:rsid w:val="1FF21436"/>
    <w:rsid w:val="21000D3E"/>
    <w:rsid w:val="24DA36CB"/>
    <w:rsid w:val="27C70430"/>
    <w:rsid w:val="2838011F"/>
    <w:rsid w:val="2BF13405"/>
    <w:rsid w:val="2E0860D1"/>
    <w:rsid w:val="2FB61642"/>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5E0610C7"/>
    <w:rsid w:val="5F683CF0"/>
    <w:rsid w:val="60A406DE"/>
    <w:rsid w:val="60F6287F"/>
    <w:rsid w:val="616226AE"/>
    <w:rsid w:val="61820C53"/>
    <w:rsid w:val="623B7383"/>
    <w:rsid w:val="625133F7"/>
    <w:rsid w:val="630415EB"/>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2024-01-22T02:09:42Z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86C8C61566034A2DA5283FBED3D50AFA</vt:lpwstr>
  </property>
</Properties>
</file>