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黄埔大桥高速公路监控及情报板改造工程通信设备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1.1项目名称：黄埔大桥高速公路监控及情报板改造工程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941"/>
        <w:gridCol w:w="1566"/>
        <w:gridCol w:w="1234"/>
        <w:gridCol w:w="1016"/>
        <w:gridCol w:w="18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5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8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路由器（2光8电）</w:t>
            </w:r>
          </w:p>
        </w:tc>
        <w:tc>
          <w:tcPr>
            <w:tcW w:w="156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86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工业交换机（8电）</w:t>
            </w:r>
          </w:p>
        </w:tc>
        <w:tc>
          <w:tcPr>
            <w:tcW w:w="156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bookmarkStart w:id="3" w:name="_GoBack"/>
            <w:bookmarkEnd w:id="3"/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186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工业交换机（2光24电）</w:t>
            </w:r>
          </w:p>
        </w:tc>
        <w:tc>
          <w:tcPr>
            <w:tcW w:w="156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86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9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2路光纤收发器</w:t>
            </w:r>
          </w:p>
        </w:tc>
        <w:tc>
          <w:tcPr>
            <w:tcW w:w="156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对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25</w:t>
            </w:r>
          </w:p>
        </w:tc>
        <w:tc>
          <w:tcPr>
            <w:tcW w:w="186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28119.92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pStyle w:val="6"/>
        <w:numPr>
          <w:ilvl w:val="0"/>
          <w:numId w:val="3"/>
        </w:numPr>
        <w:ind w:left="0" w:leftChars="0" w:firstLine="0" w:firstLineChars="0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技术参数</w:t>
      </w:r>
    </w:p>
    <w:p>
      <w:pPr>
        <w:pStyle w:val="6"/>
        <w:numPr>
          <w:numId w:val="0"/>
        </w:numPr>
        <w:ind w:leftChars="0"/>
        <w:rPr>
          <w:rFonts w:hint="eastAsia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eastAsia" w:ascii="Times New Roman" w:hAnsi="Times New Roman" w:cs="Times New Roman" w:eastAsiaTheme="minorEastAsia"/>
          <w:szCs w:val="21"/>
          <w:lang w:val="en-US" w:eastAsia="zh-CN"/>
        </w:rPr>
        <w:t>路由器（2光8电）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10/100Base-TX， RJ45 口，双绞线。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光口： 2× 100Base-FX， SC 口，单模光缆。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光纤端口传输特性： 0～ 30km， 1310nm/1550nm 波长。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支持线性、星型拓扑网络结构。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支持 Hiper-Ring 冗余、 RSTP 协议。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Hiper-Ring 环网冗余最大数量： 50，自愈时间＜ 500ms。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支持 SNMP 网络管理功能，及数据和端口优先级控制、广播限制、流控制等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工作电压： 24VDC（ -25～ +30%）。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MTBF： 33.5y。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防护等级： IP20。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防静电： 6kV 接触放电， 8kV 空气放电。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防电磁干扰： 10V/m（ 80～ 1000MHz）。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耐浪涌电压： 2kV 电源线， 1kV 数据线。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防传导： 3V（ 10k～ 150k Hz）， 10V（ 150k～ 80M Hz）。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工作温度： -10℃～ +70℃。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工作湿度： 10%～ 95%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配置 40km 单模光模块，满足路段联网需要；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配套管理软件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其他交换机参考以上参数。</w:t>
      </w:r>
    </w:p>
    <w:p>
      <w:pPr>
        <w:pStyle w:val="6"/>
        <w:numPr>
          <w:numId w:val="0"/>
        </w:numPr>
        <w:ind w:leftChars="0"/>
        <w:rPr>
          <w:rFonts w:hint="eastAsia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eastAsia" w:ascii="Times New Roman" w:hAnsi="Times New Roman" w:cs="Times New Roman" w:eastAsiaTheme="minorEastAsia"/>
          <w:szCs w:val="21"/>
          <w:lang w:val="en-US" w:eastAsia="zh-CN"/>
        </w:rPr>
        <w:t>工业交换机（8电）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8电口，千兆</w:t>
      </w:r>
    </w:p>
    <w:p>
      <w:pPr>
        <w:pStyle w:val="6"/>
        <w:numPr>
          <w:numId w:val="0"/>
        </w:numPr>
        <w:ind w:leftChars="0"/>
        <w:rPr>
          <w:rFonts w:hint="eastAsia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eastAsia" w:ascii="Times New Roman" w:hAnsi="Times New Roman" w:cs="Times New Roman" w:eastAsiaTheme="minorEastAsia"/>
          <w:szCs w:val="21"/>
          <w:lang w:val="en-US" w:eastAsia="zh-CN"/>
        </w:rPr>
        <w:t>工业交换机（2光24电）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24电口，2光口，千兆</w:t>
      </w:r>
    </w:p>
    <w:p>
      <w:pPr>
        <w:pStyle w:val="6"/>
        <w:numPr>
          <w:numId w:val="0"/>
        </w:numPr>
        <w:ind w:leftChars="0"/>
        <w:rPr>
          <w:rFonts w:hint="eastAsia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eastAsia" w:ascii="Times New Roman" w:hAnsi="Times New Roman" w:cs="Times New Roman" w:eastAsiaTheme="minorEastAsia"/>
          <w:szCs w:val="21"/>
          <w:lang w:val="en-US" w:eastAsia="zh-CN"/>
        </w:rPr>
        <w:t>2路光纤收发器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传输距离： 40km，符合 IEEE802.3/802.3u 标准；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具有 10M/100M 自适应功能，实现双绞线与单模光纤之间的信号转换；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以太网接口： 2 路 RJ45 以太网接口；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光口： FC 或 ST 接口，单纤；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全/半双工传输方式；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工作温度： -10℃~55℃；</w:t>
      </w:r>
    </w:p>
    <w:p>
      <w:pPr>
        <w:pStyle w:val="6"/>
        <w:numPr>
          <w:numId w:val="0"/>
        </w:numPr>
        <w:ind w:leftChars="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➢ 工作湿度： 0～ 95%。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1A54C5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0BCD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A194C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5E8376F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9EC4AB1"/>
    <w:rsid w:val="5B0418D0"/>
    <w:rsid w:val="5B2814D9"/>
    <w:rsid w:val="5BAA161F"/>
    <w:rsid w:val="5D4D1D73"/>
    <w:rsid w:val="5D972077"/>
    <w:rsid w:val="5E8E770E"/>
    <w:rsid w:val="5EEF779E"/>
    <w:rsid w:val="60595380"/>
    <w:rsid w:val="623B7383"/>
    <w:rsid w:val="629265A5"/>
    <w:rsid w:val="62926B58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7326D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2</TotalTime>
  <ScaleCrop>false</ScaleCrop>
  <LinksUpToDate>false</LinksUpToDate>
  <CharactersWithSpaces>1864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2024-01-19T03:14:44Z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