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0"/>
          <w:szCs w:val="30"/>
          <w:highlight w:val="none"/>
        </w:rPr>
        <w:t>附件1</w:t>
      </w:r>
    </w:p>
    <w:tbl>
      <w:tblPr>
        <w:tblStyle w:val="3"/>
        <w:tblW w:w="0" w:type="auto"/>
        <w:tblInd w:w="52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6"/>
        <w:gridCol w:w="57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505" w:type="dxa"/>
            <w:gridSpan w:val="2"/>
            <w:shd w:val="clear" w:color="auto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0"/>
                <w:szCs w:val="30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</w:trPr>
        <w:tc>
          <w:tcPr>
            <w:tcW w:w="850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项目名称：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广州市道路养护中心南城养护所2024年度机动车保险服务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统一社会信用代码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联系电话（手机）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传真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响应登记时间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供应商经办人签字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2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754F0DB2"/>
    <w:rsid w:val="754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widowControl/>
      <w:ind w:firstLine="420" w:firstLineChars="200"/>
      <w:jc w:val="left"/>
    </w:pPr>
    <w:rPr>
      <w:rFonts w:ascii="Calibri" w:hAnsi="Calibri" w:eastAsia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2024-01-18T04:46:00Z</dcterms:created>
  <dc:creator>MisL</dc:creator>
  <cp:lastModifiedBy>MisL</cp:lastModifiedBy>
  <dcterms:modified xsi:type="dcterms:W3CDTF">2024-01-18T04:46:57Z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C87A0511E9B2410B9DB8B544987BE55C_11</vt:lpwstr>
  </property>
</Properties>
</file>