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11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295"/>
        <w:gridCol w:w="1080"/>
        <w:gridCol w:w="1080"/>
        <w:gridCol w:w="1080"/>
        <w:gridCol w:w="1080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2023-2023交投集团管养项目收费亭及金属制品采购框架协议-报价清单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子目号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子目名称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合价（元）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普通收费亭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409-2-1-1-23-1-14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收费亭拆除、运输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409-2-1-1-23-1-15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收费亭安装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409-2-1-1-23-1-16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收费亭加装台面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409-2-1-1-23-1-17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收费亭座椅（不含坐垫及脚踏）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409-2-1-1-23-1-18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收费亭座椅坐垫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409-2-1-1-23-1-19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收费亭内座椅脚踏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收费亭维修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收费亭门锁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收费亭切割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收费亭后门玻璃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收费亭侧玻璃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收费亭上侧不锈钢板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收费亭R100 1/4圆不锈钢异型管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收费亭扶正固定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收费窗总成（钢化玻璃）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409-2-1-1-23-1-29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收费窗玻璃（钢化玻璃）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收费窗上玻璃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收费窗合页铰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玻璃窗胶条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收费亭侧玻璃（钢化玻璃）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收费亭正前玻璃（钢化玻璃）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后玻璃（钢化玻璃）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50×50×1.5㎜不锈钢方管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50R(1/4)圆异形不锈钢管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409-2-1-1-23-1-39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防静电地板胶3㎜厚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不锈钢抽屉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后门玻璃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顶部左右上侧板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亭两侧下不锈钢板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顶部前不锈钢板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前下侧不锈钢板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顶部后不锈钢板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亭后中侧不锈钢板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后门不锈钢板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409-2-1-1-23-1-49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亭后下侧不锈钢板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38×25矩形管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收费亭防撞钢护栏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收费窗升降器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收费窗不锈钢护壳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后掩门密封胶条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收费亭门锁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不锈钢门铰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不锈钢收费台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抽屉支架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409-2-1-1-23-1-59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门限位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中间泡沫板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PVC内饰板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PVC天花板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天花承托方管(不锈钢)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光管盘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不锈钢背景音乐箱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亭内装饰更换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语音箱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409-2-1-1-23-1-69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打窗户玻璃胶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阳光板更换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收费亭阳光板雨棚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更换窗锁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更换门铰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更换门拉手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闭门器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亚克力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玻璃膜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收费亭报警器支架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409-2-1-1-23-1-79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亭架变形调正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收费亭补漏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脱焊焊接修复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中间窗链条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中间窗链条导向齿轮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中间窗链条导向齿轮支架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中间窗导轨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中间窗加强撑角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不锈钢收费椅座板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不锈钢收费椅背靠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409-2-1-1-23-1-89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收费椅不锈钢管Φ32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409-2-1-1-23-1-90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收费亭格栅灯盘30*60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金属制品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高速自动栏杆机钣金维修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光栅钣金维修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不锈钢层架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车牌识别器安装护罩孔位加深加工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不锈钢检修爬梯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1.5米高护栏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L型盖板（含隔热材料）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不锈钢万向转接头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不锈钢红外光栅支架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金属构件油漆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防撞柱油漆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不锈钢地脚板3mm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1.0㎜不锈钢板磨砂板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50×50×1.5㎜不锈钢管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38×25×1.5㎜不锈钢管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90×25×1.5㎜不锈钢管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50×25×1.2㎜不锈钢管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32×16×1.0㎜不锈钢管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409-2-1-1-23-2-19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Φ50×1.2不锈钢管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409-2-1-1-23-2-20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不锈钢安全门通道门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409-2-1-1-23-2-21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安全门维修（加固搞水泥）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409-2-1-1-23-2-22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电滋吸新款安全通道门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409-2-1-1-23-2-23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电滋吸新款安全通道门维修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409-2-1-1-23-2-24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便民不锈钢箱维修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409-2-1-1-23-3-10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智慧收费亭亭内两侧灯带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409-2-1-1-9-5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费额显示器不锈钢费显外壳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土建施工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409-2-1-1-24-15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收费亭两侧防护栏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409-2-1-1-24-16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收费亭防护栏切割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409-2-1-1-24-17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收费亭两侧防护栏拆除（含运输）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409-2-1-1-24-18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收费亭拆除后收费岛防撞墙拆除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409-2-1-1-24-19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收费亭拆除后收费岛防撞墙恢复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409-2-1-1-24-20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PVC红白防撞柱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超强级反光膜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工程级反光膜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钢管贴膜防撞栏杆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治超一体化摄像机治超摄像机防撞架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治超一体化摄像机治超摄像机防撞架维修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治超一体化摄像机治超摄像机防撞架拆除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409-2-1-1-24-27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治超一体化摄像机治超摄像机防撞架安装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包工包料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7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1297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2024-01-12T01:55:41Z</dcterms:created>
  <dc:creator>Administrator</dc:creator>
  <cp:lastModifiedBy>永远的yu</cp:lastModifiedBy>
  <dcterms:modified xsi:type="dcterms:W3CDTF">2024-01-12T01:56:20Z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A97AA405DADE48828811147009EB1CD3_12</vt:lpwstr>
  </property>
</Properties>
</file>