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集团路段公路大脑技术服务采购意向征集公告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（公路大脑）路政子系统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（公路大脑）养护子系统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（公路大脑）救援子系统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（公路大脑）门架应用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（公路大脑）多媒体应用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（公路大脑）里程桩应用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（公路大脑）统一告警系统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（公路大脑）公众服务号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（公路大脑）广播应用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（公路大脑）地图服务对接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1587887.98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4"/>
        </w:numPr>
        <w:topLinePunct/>
        <w:spacing w:line="360" w:lineRule="auto"/>
        <w:outlineLvl w:val="1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技术参数要求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一、（公路大脑）路政子系统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路政业务管理系统包含了巡查路线、巡查记录、巡查报表、车辆管理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二、（公路大脑）养护子系统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养护业务管理系统以养护部门日常作业为核心场景，利用施工计划功能，以信息化手段实现养护作业的工单去纸化、流程电子化，施工计划，上报、审核、施工规则校验等功能，实现与路政计划审批联动，施工申请、进退场等作业与监控中心的信息传输，细化维护计划上报的内容。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三、（公路大脑）救援子系统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救援业务管理系统包含了车辆信息管理、行驶记录、救援作业功能板块。救援业务管理系统以救援部门日常作业为核心场景，以信息化手段管理救援部门运作，接收协同调度系统下派的工单，负责现场维护、交通事件处理、故障车拖送等。对车辆的定位信息、状态信息进行监控，更便于协同调度系统在处理事件时调度救援车。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四、（公路大脑）门架应用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门架应用集成所辖路段所有的门架设备，实现门架上云能力，提供门架实时监控、数据分析、车辆监控、数据统计分析、资源检测等功能，通过上云，可打破营运公司之间数据的隔离，实现集团内门架数据的共享。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五、（公路大脑）多媒体应用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多媒体应用用于查询事件处置过程中所产生的信息，通过集成相关系统的图片、文字、语音、视频等作业资料的存储和查询，保证作业留痕历史记录可查，有依有据，保障作业人员的权利也规范作业人员的行为。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六、（公路大脑）里程桩应用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里程桩应用包含了首页、路段管理、里程桩管理功能板块。里程桩应用建立里程桩号与经纬度对应映射关系，实现与互联网地图坐标系下地理位置信息的匹配。营运人员在日常运营工作中可以通过里程桩与相关资源进行绑定，实现里程桩与资源的关联查询，可快速定位桩号周围摄像枪、情报板、门架等资源。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七、（公路大脑）统一告警系统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统一告警服务包含了告警查询、路段告警设置、来源告警等级设置、告警类型管理功能板块。明确不同事件类型的告警等级，并推送至协同调度系统，通知监控中心及时干预此事件，支持字典的管理，根据不同属性的事件进行事件等级划分。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八、（公路大脑）公众服务号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管理微信公众号：构建微信公众号，通过用户管理，配置用户权限，将用户想了解的信息定时推送到用户的微信中，便于路段管理人员及时了解路段相关信息。对外部公众号推送信息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九、（公路大脑）广播应用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提供广播预案配置，广播设备配置，广播播放记录，广播自动/手动播放等功能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十、（公路大脑）地图服务对接</w:t>
      </w:r>
    </w:p>
    <w:p>
      <w:pPr>
        <w:pStyle w:val="8"/>
        <w:numPr>
          <w:ilvl w:val="0"/>
          <w:numId w:val="0"/>
        </w:numPr>
        <w:ind w:left="479" w:leftChars="228"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地图数据服务，提供可视化地图、地图相关空间应用(实时路况、路径规划)等。</w:t>
      </w:r>
    </w:p>
    <w:p>
      <w:pPr>
        <w:pStyle w:val="8"/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59F63682"/>
    <w:multiLevelType w:val="singleLevel"/>
    <w:tmpl w:val="59F6368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9522D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2F501C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0401B1F"/>
    <w:rsid w:val="224E3786"/>
    <w:rsid w:val="226F3490"/>
    <w:rsid w:val="23A93537"/>
    <w:rsid w:val="24875F4B"/>
    <w:rsid w:val="24C4701D"/>
    <w:rsid w:val="25D6438C"/>
    <w:rsid w:val="25E92311"/>
    <w:rsid w:val="26445799"/>
    <w:rsid w:val="270A69B3"/>
    <w:rsid w:val="28126A09"/>
    <w:rsid w:val="29325D7D"/>
    <w:rsid w:val="29B42C36"/>
    <w:rsid w:val="2A6117E0"/>
    <w:rsid w:val="2A8940C2"/>
    <w:rsid w:val="2A9C2048"/>
    <w:rsid w:val="2B5411B0"/>
    <w:rsid w:val="2B975488"/>
    <w:rsid w:val="2BA51717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E4FC5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2C10966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2024-01-12T01:38:22Z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