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ind w:left="0" w:leftChars="0" w:firstLine="0" w:firstLineChars="0"/>
        <w:rPr>
          <w:rFonts w:hint="eastAsia" w:hAnsiTheme="minorEastAsia"/>
          <w:bCs/>
          <w:szCs w:val="21"/>
          <w:lang w:val="en-US" w:eastAsia="zh-CN"/>
        </w:rPr>
      </w:pPr>
      <w:bookmarkStart w:id="0" w:name="_GoBack"/>
      <w:bookmarkEnd w:id="0"/>
      <w:r>
        <w:rPr>
          <w:rFonts w:hint="eastAsia" w:hAnsiTheme="minorEastAsia"/>
          <w:bCs/>
          <w:szCs w:val="21"/>
          <w:lang w:val="en-US" w:eastAsia="zh-CN"/>
        </w:rPr>
        <w:t>技术参数：</w:t>
      </w:r>
    </w:p>
    <w:p>
      <w:pPr>
        <w:pStyle w:val="11"/>
        <w:ind w:left="0" w:leftChars="0" w:firstLine="0" w:firstLineChars="0"/>
        <w:rPr>
          <w:rFonts w:hint="eastAsia" w:ascii="宋体" w:hAnsi="宋体" w:eastAsia="宋体" w:cs="宋体"/>
          <w:b/>
          <w:bCs/>
          <w:i w:val="0"/>
          <w:iCs w:val="0"/>
          <w:color w:val="auto"/>
          <w:kern w:val="0"/>
          <w:sz w:val="18"/>
          <w:szCs w:val="18"/>
          <w:u w:val="none"/>
          <w:lang w:val="en-US" w:eastAsia="zh-CN" w:bidi="ar"/>
        </w:rPr>
      </w:pPr>
      <w:r>
        <w:rPr>
          <w:rFonts w:hint="eastAsia" w:ascii="宋体" w:hAnsi="宋体" w:eastAsia="宋体" w:cs="宋体"/>
          <w:b/>
          <w:bCs/>
          <w:i w:val="0"/>
          <w:iCs w:val="0"/>
          <w:color w:val="auto"/>
          <w:kern w:val="0"/>
          <w:sz w:val="18"/>
          <w:szCs w:val="18"/>
          <w:u w:val="none"/>
          <w:lang w:val="en-US" w:eastAsia="zh-CN" w:bidi="ar"/>
        </w:rPr>
        <w:t>自助发卡模块（嵌入式）：</w:t>
      </w:r>
    </w:p>
    <w:p>
      <w:pPr>
        <w:spacing w:beforeLines="0" w:afterLines="0"/>
        <w:jc w:val="left"/>
        <w:rPr>
          <w:rFonts w:hint="eastAsia" w:ascii="宋体" w:hAnsi="宋体" w:eastAsia="宋体" w:cs="宋体"/>
          <w:b/>
          <w:bCs/>
          <w:i w:val="0"/>
          <w:iCs w:val="0"/>
          <w:color w:val="auto"/>
          <w:spacing w:val="0"/>
          <w:kern w:val="0"/>
          <w:sz w:val="18"/>
          <w:szCs w:val="18"/>
          <w:u w:val="none"/>
          <w:lang w:val="en-US" w:eastAsia="zh-CN" w:bidi="ar"/>
        </w:rPr>
      </w:pPr>
      <w:r>
        <w:rPr>
          <w:rFonts w:hint="default" w:ascii="宋体" w:hAnsi="宋体" w:eastAsia="宋体" w:cs="宋体"/>
          <w:b/>
          <w:bCs/>
          <w:i w:val="0"/>
          <w:iCs w:val="0"/>
          <w:color w:val="auto"/>
          <w:spacing w:val="0"/>
          <w:kern w:val="0"/>
          <w:sz w:val="18"/>
          <w:szCs w:val="18"/>
          <w:u w:val="none"/>
          <w:lang w:val="en-US" w:eastAsia="zh-CN" w:bidi="ar"/>
        </w:rPr>
        <w:t>a.</w:t>
      </w:r>
      <w:r>
        <w:rPr>
          <w:rFonts w:hint="eastAsia" w:ascii="宋体" w:hAnsi="宋体" w:eastAsia="宋体" w:cs="宋体"/>
          <w:b/>
          <w:bCs/>
          <w:i w:val="0"/>
          <w:iCs w:val="0"/>
          <w:color w:val="auto"/>
          <w:spacing w:val="0"/>
          <w:kern w:val="0"/>
          <w:sz w:val="18"/>
          <w:szCs w:val="18"/>
          <w:u w:val="none"/>
          <w:lang w:val="en-US" w:eastAsia="zh-CN" w:bidi="ar"/>
        </w:rPr>
        <w:t>主要功能要求：</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自助发卡车道系统主要通过车型分类器、自助发卡机完成车型信息的采集识别、通行卡信息写</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入并自动</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按键出卡。在特殊情况下，可手动切换为人工收费模式，即是通过传统的岗亭人工方式</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为正常客货车提供缴发卡服务。系统还可提供相应的工班、系统管理等功能，各模块功能如下描述：</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1.</w:t>
      </w:r>
      <w:r>
        <w:rPr>
          <w:rFonts w:hint="eastAsia" w:ascii="宋体" w:hAnsi="宋体" w:eastAsia="宋体" w:cs="宋体"/>
          <w:i w:val="0"/>
          <w:iCs w:val="0"/>
          <w:color w:val="auto"/>
          <w:spacing w:val="0"/>
          <w:kern w:val="0"/>
          <w:sz w:val="18"/>
          <w:szCs w:val="18"/>
          <w:u w:val="none"/>
          <w:lang w:val="en-US" w:eastAsia="zh-CN" w:bidi="ar"/>
        </w:rPr>
        <w:t>自助发卡</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当车辆经过时与北二环高速原有入口治超系统联动能自动识别车型，系统通过语音、动画等提</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示引导司机正确操作，为司机提供自动预发卡、临牌识别发卡和特殊车辆（军警车、公务车）通行</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服务。</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2.</w:t>
      </w:r>
      <w:r>
        <w:rPr>
          <w:rFonts w:hint="eastAsia" w:ascii="宋体" w:hAnsi="宋体" w:eastAsia="宋体" w:cs="宋体"/>
          <w:i w:val="0"/>
          <w:iCs w:val="0"/>
          <w:color w:val="auto"/>
          <w:spacing w:val="0"/>
          <w:kern w:val="0"/>
          <w:sz w:val="18"/>
          <w:szCs w:val="18"/>
          <w:u w:val="none"/>
          <w:lang w:val="en-US" w:eastAsia="zh-CN" w:bidi="ar"/>
        </w:rPr>
        <w:t>车道监控</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车道监控主要是与站级系统、移动智能终端系统可以实时联动，监控车道系统的各项情况，对</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收费操作进行实时动态性的检测，结合车道收费日志，快速了解系统设备状态，系统收费情况等。</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3.</w:t>
      </w:r>
      <w:r>
        <w:rPr>
          <w:rFonts w:hint="eastAsia" w:ascii="宋体" w:hAnsi="宋体" w:eastAsia="宋体" w:cs="宋体"/>
          <w:i w:val="0"/>
          <w:iCs w:val="0"/>
          <w:color w:val="auto"/>
          <w:spacing w:val="0"/>
          <w:kern w:val="0"/>
          <w:sz w:val="18"/>
          <w:szCs w:val="18"/>
          <w:u w:val="none"/>
          <w:lang w:val="en-US" w:eastAsia="zh-CN" w:bidi="ar"/>
        </w:rPr>
        <w:t>工班管理</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工班管理模块主要记录车道的上下班情况，方便后续流水处理及车道管理；支持收费员普通上</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下班及系统自动上下班；包括：上班、下班、系统自动上班、系统自动下班等。</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4.</w:t>
      </w:r>
      <w:r>
        <w:rPr>
          <w:rFonts w:hint="eastAsia" w:ascii="宋体" w:hAnsi="宋体" w:eastAsia="宋体" w:cs="宋体"/>
          <w:i w:val="0"/>
          <w:iCs w:val="0"/>
          <w:color w:val="auto"/>
          <w:spacing w:val="0"/>
          <w:kern w:val="0"/>
          <w:sz w:val="18"/>
          <w:szCs w:val="18"/>
          <w:u w:val="none"/>
          <w:lang w:val="en-US" w:eastAsia="zh-CN" w:bidi="ar"/>
        </w:rPr>
        <w:t>数据传输</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数据传输主要是实现车道系统与上级系统的流水上传和参数接收，以及车道系统与移动智能终</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端系统的数据交互传输功能。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5.</w:t>
      </w:r>
      <w:r>
        <w:rPr>
          <w:rFonts w:hint="eastAsia" w:ascii="宋体" w:hAnsi="宋体" w:eastAsia="宋体" w:cs="宋体"/>
          <w:i w:val="0"/>
          <w:iCs w:val="0"/>
          <w:color w:val="auto"/>
          <w:spacing w:val="0"/>
          <w:kern w:val="0"/>
          <w:sz w:val="18"/>
          <w:szCs w:val="18"/>
          <w:u w:val="none"/>
          <w:lang w:val="en-US" w:eastAsia="zh-CN" w:bidi="ar"/>
        </w:rPr>
        <w:t>系统管理</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系统管理模块主要提供车道过车收费常用的辅助功能及系统管理功能，其中，“功能”菜单包</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括：更换卡夹、打开顶棚灯、关闭顶棚灯、打开线圈控制、取消线圈一次、卡机降级使用、开启连</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续过车、关闭连续过车、车牌黑名单过车一次等；维护菜单包括重连读卡器、导入参数等；“系统”</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菜单主要是启动</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关闭程序或计算机等。</w:t>
      </w:r>
    </w:p>
    <w:p>
      <w:pPr>
        <w:spacing w:beforeLines="0" w:afterLines="0"/>
        <w:jc w:val="left"/>
        <w:rPr>
          <w:rFonts w:hint="eastAsia" w:ascii="宋体" w:hAnsi="宋体" w:eastAsia="宋体" w:cs="宋体"/>
          <w:b/>
          <w:bCs/>
          <w:i w:val="0"/>
          <w:iCs w:val="0"/>
          <w:color w:val="auto"/>
          <w:spacing w:val="0"/>
          <w:kern w:val="0"/>
          <w:sz w:val="18"/>
          <w:szCs w:val="18"/>
          <w:u w:val="none"/>
          <w:lang w:val="en-US" w:eastAsia="zh-CN" w:bidi="ar"/>
        </w:rPr>
      </w:pPr>
      <w:r>
        <w:rPr>
          <w:rFonts w:hint="default" w:ascii="宋体" w:hAnsi="宋体" w:eastAsia="宋体" w:cs="宋体"/>
          <w:b/>
          <w:bCs/>
          <w:i w:val="0"/>
          <w:iCs w:val="0"/>
          <w:color w:val="auto"/>
          <w:spacing w:val="0"/>
          <w:kern w:val="0"/>
          <w:sz w:val="18"/>
          <w:szCs w:val="18"/>
          <w:u w:val="none"/>
          <w:lang w:val="en-US" w:eastAsia="zh-CN" w:bidi="ar"/>
        </w:rPr>
        <w:t>b.</w:t>
      </w:r>
      <w:r>
        <w:rPr>
          <w:rFonts w:hint="eastAsia" w:ascii="宋体" w:hAnsi="宋体" w:eastAsia="宋体" w:cs="宋体"/>
          <w:b/>
          <w:bCs/>
          <w:i w:val="0"/>
          <w:iCs w:val="0"/>
          <w:color w:val="auto"/>
          <w:spacing w:val="0"/>
          <w:kern w:val="0"/>
          <w:sz w:val="18"/>
          <w:szCs w:val="18"/>
          <w:u w:val="none"/>
          <w:lang w:val="en-US" w:eastAsia="zh-CN" w:bidi="ar"/>
        </w:rPr>
        <w:t>详细技术参数</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智慧自助设备通过云、大数据和</w:t>
      </w:r>
      <w:r>
        <w:rPr>
          <w:rFonts w:hint="default" w:ascii="宋体" w:hAnsi="宋体" w:eastAsia="宋体" w:cs="宋体"/>
          <w:i w:val="0"/>
          <w:iCs w:val="0"/>
          <w:color w:val="auto"/>
          <w:spacing w:val="0"/>
          <w:kern w:val="0"/>
          <w:sz w:val="18"/>
          <w:szCs w:val="18"/>
          <w:u w:val="none"/>
          <w:lang w:val="en-US" w:eastAsia="zh-CN" w:bidi="ar"/>
        </w:rPr>
        <w:t xml:space="preserve">AI </w:t>
      </w:r>
      <w:r>
        <w:rPr>
          <w:rFonts w:hint="eastAsia" w:ascii="宋体" w:hAnsi="宋体" w:eastAsia="宋体" w:cs="宋体"/>
          <w:i w:val="0"/>
          <w:iCs w:val="0"/>
          <w:color w:val="auto"/>
          <w:spacing w:val="0"/>
          <w:kern w:val="0"/>
          <w:sz w:val="18"/>
          <w:szCs w:val="18"/>
          <w:u w:val="none"/>
          <w:lang w:val="en-US" w:eastAsia="zh-CN" w:bidi="ar"/>
        </w:rPr>
        <w:t>技术应用，在车道前端以智硬件和应用软件为载体，解</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决收费站在少人化的收费员配置下，保障车道收费业务正常开展。</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含移动支付终端等。</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适应卡片尺寸：长</w:t>
      </w:r>
      <w:r>
        <w:rPr>
          <w:rFonts w:hint="default" w:ascii="宋体" w:hAnsi="宋体" w:eastAsia="宋体" w:cs="宋体"/>
          <w:i w:val="0"/>
          <w:iCs w:val="0"/>
          <w:color w:val="auto"/>
          <w:spacing w:val="0"/>
          <w:kern w:val="0"/>
          <w:sz w:val="18"/>
          <w:szCs w:val="18"/>
          <w:u w:val="none"/>
          <w:lang w:val="en-US" w:eastAsia="zh-CN" w:bidi="ar"/>
        </w:rPr>
        <w:t>85.5</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0.2mm/</w:t>
      </w:r>
      <w:r>
        <w:rPr>
          <w:rFonts w:hint="eastAsia" w:ascii="宋体" w:hAnsi="宋体" w:eastAsia="宋体" w:cs="宋体"/>
          <w:i w:val="0"/>
          <w:iCs w:val="0"/>
          <w:color w:val="auto"/>
          <w:spacing w:val="0"/>
          <w:kern w:val="0"/>
          <w:sz w:val="18"/>
          <w:szCs w:val="18"/>
          <w:u w:val="none"/>
          <w:lang w:val="en-US" w:eastAsia="zh-CN" w:bidi="ar"/>
        </w:rPr>
        <w:t>宽</w:t>
      </w:r>
      <w:r>
        <w:rPr>
          <w:rFonts w:hint="default" w:ascii="宋体" w:hAnsi="宋体" w:eastAsia="宋体" w:cs="宋体"/>
          <w:i w:val="0"/>
          <w:iCs w:val="0"/>
          <w:color w:val="auto"/>
          <w:spacing w:val="0"/>
          <w:kern w:val="0"/>
          <w:sz w:val="18"/>
          <w:szCs w:val="18"/>
          <w:u w:val="none"/>
          <w:lang w:val="en-US" w:eastAsia="zh-CN" w:bidi="ar"/>
        </w:rPr>
        <w:t>54</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0.2mm/</w:t>
      </w:r>
      <w:r>
        <w:rPr>
          <w:rFonts w:hint="eastAsia" w:ascii="宋体" w:hAnsi="宋体" w:eastAsia="宋体" w:cs="宋体"/>
          <w:i w:val="0"/>
          <w:iCs w:val="0"/>
          <w:color w:val="auto"/>
          <w:spacing w:val="0"/>
          <w:kern w:val="0"/>
          <w:sz w:val="18"/>
          <w:szCs w:val="18"/>
          <w:u w:val="none"/>
          <w:lang w:val="en-US" w:eastAsia="zh-CN" w:bidi="ar"/>
        </w:rPr>
        <w:t>厚</w:t>
      </w:r>
      <w:r>
        <w:rPr>
          <w:rFonts w:hint="default" w:ascii="宋体" w:hAnsi="宋体" w:eastAsia="宋体" w:cs="宋体"/>
          <w:i w:val="0"/>
          <w:iCs w:val="0"/>
          <w:color w:val="auto"/>
          <w:spacing w:val="0"/>
          <w:kern w:val="0"/>
          <w:sz w:val="18"/>
          <w:szCs w:val="18"/>
          <w:u w:val="none"/>
          <w:lang w:val="en-US" w:eastAsia="zh-CN" w:bidi="ar"/>
        </w:rPr>
        <w:t>5</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0.2mm</w:t>
      </w:r>
      <w:r>
        <w:rPr>
          <w:rFonts w:hint="eastAsia" w:ascii="宋体" w:hAnsi="宋体" w:eastAsia="宋体" w:cs="宋体"/>
          <w:i w:val="0"/>
          <w:iCs w:val="0"/>
          <w:color w:val="auto"/>
          <w:spacing w:val="0"/>
          <w:kern w:val="0"/>
          <w:sz w:val="18"/>
          <w:szCs w:val="18"/>
          <w:u w:val="none"/>
          <w:lang w:val="en-US" w:eastAsia="zh-CN" w:bidi="ar"/>
        </w:rPr>
        <w:t>。拒收不符合尺寸要求的卡片；</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工作电源：在交流电压</w:t>
      </w:r>
      <w:r>
        <w:rPr>
          <w:rFonts w:hint="default" w:ascii="宋体" w:hAnsi="宋体" w:eastAsia="宋体" w:cs="宋体"/>
          <w:i w:val="0"/>
          <w:iCs w:val="0"/>
          <w:color w:val="auto"/>
          <w:spacing w:val="0"/>
          <w:kern w:val="0"/>
          <w:sz w:val="18"/>
          <w:szCs w:val="18"/>
          <w:u w:val="none"/>
          <w:lang w:val="en-US" w:eastAsia="zh-CN" w:bidi="ar"/>
        </w:rPr>
        <w:t>220</w:t>
      </w:r>
      <w:r>
        <w:rPr>
          <w:rFonts w:hint="eastAsia" w:ascii="宋体" w:hAnsi="宋体" w:eastAsia="宋体" w:cs="宋体"/>
          <w:i w:val="0"/>
          <w:iCs w:val="0"/>
          <w:color w:val="auto"/>
          <w:spacing w:val="0"/>
          <w:kern w:val="0"/>
          <w:sz w:val="18"/>
          <w:szCs w:val="18"/>
          <w:u w:val="none"/>
          <w:lang w:val="en-US" w:eastAsia="zh-CN" w:bidi="ar"/>
        </w:rPr>
        <w:t xml:space="preserve">× </w:t>
      </w:r>
      <w:r>
        <w:rPr>
          <w:rFonts w:hint="default" w:ascii="宋体" w:hAnsi="宋体" w:eastAsia="宋体" w:cs="宋体"/>
          <w:i w:val="0"/>
          <w:iCs w:val="0"/>
          <w:color w:val="auto"/>
          <w:spacing w:val="0"/>
          <w:kern w:val="0"/>
          <w:sz w:val="18"/>
          <w:szCs w:val="18"/>
          <w:u w:val="none"/>
          <w:lang w:val="en-US" w:eastAsia="zh-CN" w:bidi="ar"/>
        </w:rPr>
        <w:t>(1</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15%) V</w:t>
      </w:r>
      <w:r>
        <w:rPr>
          <w:rFonts w:hint="eastAsia" w:ascii="宋体" w:hAnsi="宋体" w:eastAsia="宋体" w:cs="宋体"/>
          <w:i w:val="0"/>
          <w:iCs w:val="0"/>
          <w:color w:val="auto"/>
          <w:spacing w:val="0"/>
          <w:kern w:val="0"/>
          <w:sz w:val="18"/>
          <w:szCs w:val="18"/>
          <w:u w:val="none"/>
          <w:lang w:val="en-US" w:eastAsia="zh-CN" w:bidi="ar"/>
        </w:rPr>
        <w:t>，频率</w:t>
      </w:r>
      <w:r>
        <w:rPr>
          <w:rFonts w:hint="default" w:ascii="宋体" w:hAnsi="宋体" w:eastAsia="宋体" w:cs="宋体"/>
          <w:i w:val="0"/>
          <w:iCs w:val="0"/>
          <w:color w:val="auto"/>
          <w:spacing w:val="0"/>
          <w:kern w:val="0"/>
          <w:sz w:val="18"/>
          <w:szCs w:val="18"/>
          <w:u w:val="none"/>
          <w:lang w:val="en-US" w:eastAsia="zh-CN" w:bidi="ar"/>
        </w:rPr>
        <w:t>50</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(1</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 xml:space="preserve">4%)Hz </w:t>
      </w:r>
      <w:r>
        <w:rPr>
          <w:rFonts w:hint="eastAsia" w:ascii="宋体" w:hAnsi="宋体" w:eastAsia="宋体" w:cs="宋体"/>
          <w:i w:val="0"/>
          <w:iCs w:val="0"/>
          <w:color w:val="auto"/>
          <w:spacing w:val="0"/>
          <w:kern w:val="0"/>
          <w:sz w:val="18"/>
          <w:szCs w:val="18"/>
          <w:u w:val="none"/>
          <w:lang w:val="en-US" w:eastAsia="zh-CN" w:bidi="ar"/>
        </w:rPr>
        <w:t>的电源条件下，产品应能正</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常工作；</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整机功率：≤</w:t>
      </w:r>
      <w:r>
        <w:rPr>
          <w:rFonts w:hint="default" w:ascii="宋体" w:hAnsi="宋体" w:eastAsia="宋体" w:cs="宋体"/>
          <w:i w:val="0"/>
          <w:iCs w:val="0"/>
          <w:color w:val="auto"/>
          <w:spacing w:val="0"/>
          <w:kern w:val="0"/>
          <w:sz w:val="18"/>
          <w:szCs w:val="18"/>
          <w:u w:val="none"/>
          <w:lang w:val="en-US" w:eastAsia="zh-CN" w:bidi="ar"/>
        </w:rPr>
        <w:t>600W</w:t>
      </w:r>
      <w:r>
        <w:rPr>
          <w:rFonts w:hint="eastAsia" w:ascii="宋体" w:hAnsi="宋体" w:eastAsia="宋体" w:cs="宋体"/>
          <w:i w:val="0"/>
          <w:iCs w:val="0"/>
          <w:color w:val="auto"/>
          <w:spacing w:val="0"/>
          <w:kern w:val="0"/>
          <w:sz w:val="18"/>
          <w:szCs w:val="18"/>
          <w:u w:val="none"/>
          <w:lang w:val="en-US" w:eastAsia="zh-CN" w:bidi="ar"/>
        </w:rPr>
        <w:t>（不含制冷空调），制冷空调与亭内原有挂式空调共用。</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支持嵌入式安装</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主体尺寸：宽度≤</w:t>
      </w:r>
      <w:r>
        <w:rPr>
          <w:rFonts w:hint="default" w:ascii="宋体" w:hAnsi="宋体" w:eastAsia="宋体" w:cs="宋体"/>
          <w:i w:val="0"/>
          <w:iCs w:val="0"/>
          <w:color w:val="auto"/>
          <w:spacing w:val="0"/>
          <w:kern w:val="0"/>
          <w:sz w:val="18"/>
          <w:szCs w:val="18"/>
          <w:u w:val="none"/>
          <w:lang w:val="en-US" w:eastAsia="zh-CN" w:bidi="ar"/>
        </w:rPr>
        <w:t>900mm</w:t>
      </w:r>
      <w:r>
        <w:rPr>
          <w:rFonts w:hint="eastAsia" w:ascii="宋体" w:hAnsi="宋体" w:eastAsia="宋体" w:cs="宋体"/>
          <w:i w:val="0"/>
          <w:iCs w:val="0"/>
          <w:color w:val="auto"/>
          <w:spacing w:val="0"/>
          <w:kern w:val="0"/>
          <w:sz w:val="18"/>
          <w:szCs w:val="18"/>
          <w:u w:val="none"/>
          <w:lang w:val="en-US" w:eastAsia="zh-CN" w:bidi="ar"/>
        </w:rPr>
        <w:t>，深度≤</w:t>
      </w:r>
      <w:r>
        <w:rPr>
          <w:rFonts w:hint="default" w:ascii="宋体" w:hAnsi="宋体" w:eastAsia="宋体" w:cs="宋体"/>
          <w:i w:val="0"/>
          <w:iCs w:val="0"/>
          <w:color w:val="auto"/>
          <w:spacing w:val="0"/>
          <w:kern w:val="0"/>
          <w:sz w:val="18"/>
          <w:szCs w:val="18"/>
          <w:u w:val="none"/>
          <w:lang w:val="en-US" w:eastAsia="zh-CN" w:bidi="ar"/>
        </w:rPr>
        <w:t>650mm</w:t>
      </w:r>
      <w:r>
        <w:rPr>
          <w:rFonts w:hint="eastAsia" w:ascii="宋体" w:hAnsi="宋体" w:eastAsia="宋体" w:cs="宋体"/>
          <w:i w:val="0"/>
          <w:iCs w:val="0"/>
          <w:color w:val="auto"/>
          <w:spacing w:val="0"/>
          <w:kern w:val="0"/>
          <w:sz w:val="18"/>
          <w:szCs w:val="18"/>
          <w:u w:val="none"/>
          <w:lang w:val="en-US" w:eastAsia="zh-CN" w:bidi="ar"/>
        </w:rPr>
        <w:t>，高度≤</w:t>
      </w:r>
      <w:r>
        <w:rPr>
          <w:rFonts w:hint="default" w:ascii="宋体" w:hAnsi="宋体" w:eastAsia="宋体" w:cs="宋体"/>
          <w:i w:val="0"/>
          <w:iCs w:val="0"/>
          <w:color w:val="auto"/>
          <w:spacing w:val="0"/>
          <w:kern w:val="0"/>
          <w:sz w:val="18"/>
          <w:szCs w:val="18"/>
          <w:u w:val="none"/>
          <w:lang w:val="en-US" w:eastAsia="zh-CN" w:bidi="ar"/>
        </w:rPr>
        <w:t>2100mm</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整机重量：≤</w:t>
      </w:r>
      <w:r>
        <w:rPr>
          <w:rFonts w:hint="default" w:ascii="宋体" w:hAnsi="宋体" w:eastAsia="宋体" w:cs="宋体"/>
          <w:i w:val="0"/>
          <w:iCs w:val="0"/>
          <w:color w:val="auto"/>
          <w:spacing w:val="0"/>
          <w:kern w:val="0"/>
          <w:sz w:val="18"/>
          <w:szCs w:val="18"/>
          <w:u w:val="none"/>
          <w:lang w:val="en-US" w:eastAsia="zh-CN" w:bidi="ar"/>
        </w:rPr>
        <w:t>180KG</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通讯接口：支持网口和串口；</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噪音：≤</w:t>
      </w:r>
      <w:r>
        <w:rPr>
          <w:rFonts w:hint="default" w:ascii="宋体" w:hAnsi="宋体" w:eastAsia="宋体" w:cs="宋体"/>
          <w:i w:val="0"/>
          <w:iCs w:val="0"/>
          <w:color w:val="auto"/>
          <w:spacing w:val="0"/>
          <w:kern w:val="0"/>
          <w:sz w:val="18"/>
          <w:szCs w:val="18"/>
          <w:u w:val="none"/>
          <w:lang w:val="en-US" w:eastAsia="zh-CN" w:bidi="ar"/>
        </w:rPr>
        <w:t>60dB</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发卡速度：≥</w:t>
      </w:r>
      <w:r>
        <w:rPr>
          <w:rFonts w:hint="default" w:ascii="宋体" w:hAnsi="宋体" w:eastAsia="宋体" w:cs="宋体"/>
          <w:i w:val="0"/>
          <w:iCs w:val="0"/>
          <w:color w:val="auto"/>
          <w:spacing w:val="0"/>
          <w:kern w:val="0"/>
          <w:sz w:val="18"/>
          <w:szCs w:val="18"/>
          <w:u w:val="none"/>
          <w:lang w:val="en-US" w:eastAsia="zh-CN" w:bidi="ar"/>
        </w:rPr>
        <w:t xml:space="preserve">2300 </w:t>
      </w:r>
      <w:r>
        <w:rPr>
          <w:rFonts w:hint="eastAsia" w:ascii="宋体" w:hAnsi="宋体" w:eastAsia="宋体" w:cs="宋体"/>
          <w:i w:val="0"/>
          <w:iCs w:val="0"/>
          <w:color w:val="auto"/>
          <w:spacing w:val="0"/>
          <w:kern w:val="0"/>
          <w:sz w:val="18"/>
          <w:szCs w:val="18"/>
          <w:u w:val="none"/>
          <w:lang w:val="en-US" w:eastAsia="zh-CN" w:bidi="ar"/>
        </w:rPr>
        <w:t>张</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小时；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单个工位储卡量≥</w:t>
      </w:r>
      <w:r>
        <w:rPr>
          <w:rFonts w:hint="default" w:ascii="宋体" w:hAnsi="宋体" w:eastAsia="宋体" w:cs="宋体"/>
          <w:i w:val="0"/>
          <w:iCs w:val="0"/>
          <w:color w:val="auto"/>
          <w:spacing w:val="0"/>
          <w:kern w:val="0"/>
          <w:sz w:val="18"/>
          <w:szCs w:val="18"/>
          <w:u w:val="none"/>
          <w:lang w:val="en-US" w:eastAsia="zh-CN" w:bidi="ar"/>
        </w:rPr>
        <w:t xml:space="preserve">400 </w:t>
      </w:r>
      <w:r>
        <w:rPr>
          <w:rFonts w:hint="eastAsia" w:ascii="宋体" w:hAnsi="宋体" w:eastAsia="宋体" w:cs="宋体"/>
          <w:i w:val="0"/>
          <w:iCs w:val="0"/>
          <w:color w:val="auto"/>
          <w:spacing w:val="0"/>
          <w:kern w:val="0"/>
          <w:sz w:val="18"/>
          <w:szCs w:val="18"/>
          <w:u w:val="none"/>
          <w:lang w:val="en-US" w:eastAsia="zh-CN" w:bidi="ar"/>
        </w:rPr>
        <w:t>张；上下工位合计≥</w:t>
      </w:r>
      <w:r>
        <w:rPr>
          <w:rFonts w:hint="default" w:ascii="宋体" w:hAnsi="宋体" w:eastAsia="宋体" w:cs="宋体"/>
          <w:i w:val="0"/>
          <w:iCs w:val="0"/>
          <w:color w:val="auto"/>
          <w:spacing w:val="0"/>
          <w:kern w:val="0"/>
          <w:sz w:val="18"/>
          <w:szCs w:val="18"/>
          <w:u w:val="none"/>
          <w:lang w:val="en-US" w:eastAsia="zh-CN" w:bidi="ar"/>
        </w:rPr>
        <w:t xml:space="preserve">800 </w:t>
      </w:r>
      <w:r>
        <w:rPr>
          <w:rFonts w:hint="eastAsia" w:ascii="宋体" w:hAnsi="宋体" w:eastAsia="宋体" w:cs="宋体"/>
          <w:i w:val="0"/>
          <w:iCs w:val="0"/>
          <w:color w:val="auto"/>
          <w:spacing w:val="0"/>
          <w:kern w:val="0"/>
          <w:sz w:val="18"/>
          <w:szCs w:val="18"/>
          <w:u w:val="none"/>
          <w:lang w:val="en-US" w:eastAsia="zh-CN" w:bidi="ar"/>
        </w:rPr>
        <w:t>张</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平均无故障时间</w:t>
      </w:r>
      <w:r>
        <w:rPr>
          <w:rFonts w:hint="default" w:ascii="宋体" w:hAnsi="宋体" w:eastAsia="宋体" w:cs="宋体"/>
          <w:i w:val="0"/>
          <w:iCs w:val="0"/>
          <w:color w:val="auto"/>
          <w:spacing w:val="0"/>
          <w:kern w:val="0"/>
          <w:sz w:val="18"/>
          <w:szCs w:val="18"/>
          <w:u w:val="none"/>
          <w:lang w:val="en-US" w:eastAsia="zh-CN" w:bidi="ar"/>
        </w:rPr>
        <w:t>MTBF</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 xml:space="preserve">10000 </w:t>
      </w:r>
      <w:r>
        <w:rPr>
          <w:rFonts w:hint="eastAsia" w:ascii="宋体" w:hAnsi="宋体" w:eastAsia="宋体" w:cs="宋体"/>
          <w:i w:val="0"/>
          <w:iCs w:val="0"/>
          <w:color w:val="auto"/>
          <w:spacing w:val="0"/>
          <w:kern w:val="0"/>
          <w:sz w:val="18"/>
          <w:szCs w:val="18"/>
          <w:u w:val="none"/>
          <w:lang w:val="en-US" w:eastAsia="zh-CN" w:bidi="ar"/>
        </w:rPr>
        <w:t>小时；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平均故障恢复时间</w:t>
      </w:r>
      <w:r>
        <w:rPr>
          <w:rFonts w:hint="default" w:ascii="宋体" w:hAnsi="宋体" w:eastAsia="宋体" w:cs="宋体"/>
          <w:i w:val="0"/>
          <w:iCs w:val="0"/>
          <w:color w:val="auto"/>
          <w:spacing w:val="0"/>
          <w:kern w:val="0"/>
          <w:sz w:val="18"/>
          <w:szCs w:val="18"/>
          <w:u w:val="none"/>
          <w:lang w:val="en-US" w:eastAsia="zh-CN" w:bidi="ar"/>
        </w:rPr>
        <w:t>MTTR</w:t>
      </w:r>
      <w:r>
        <w:rPr>
          <w:rFonts w:hint="eastAsia" w:ascii="宋体" w:hAnsi="宋体" w:eastAsia="宋体" w:cs="宋体"/>
          <w:i w:val="0"/>
          <w:iCs w:val="0"/>
          <w:color w:val="auto"/>
          <w:spacing w:val="0"/>
          <w:kern w:val="0"/>
          <w:sz w:val="18"/>
          <w:szCs w:val="18"/>
          <w:u w:val="none"/>
          <w:lang w:val="en-US" w:eastAsia="zh-CN" w:bidi="ar"/>
        </w:rPr>
        <w:t xml:space="preserve">：＜ </w:t>
      </w:r>
      <w:r>
        <w:rPr>
          <w:rFonts w:hint="default" w:ascii="宋体" w:hAnsi="宋体" w:eastAsia="宋体" w:cs="宋体"/>
          <w:i w:val="0"/>
          <w:iCs w:val="0"/>
          <w:color w:val="auto"/>
          <w:spacing w:val="0"/>
          <w:kern w:val="0"/>
          <w:sz w:val="18"/>
          <w:szCs w:val="18"/>
          <w:u w:val="none"/>
          <w:lang w:val="en-US" w:eastAsia="zh-CN" w:bidi="ar"/>
        </w:rPr>
        <w:t xml:space="preserve">0.5 </w:t>
      </w:r>
      <w:r>
        <w:rPr>
          <w:rFonts w:hint="eastAsia" w:ascii="宋体" w:hAnsi="宋体" w:eastAsia="宋体" w:cs="宋体"/>
          <w:i w:val="0"/>
          <w:iCs w:val="0"/>
          <w:color w:val="auto"/>
          <w:spacing w:val="0"/>
          <w:kern w:val="0"/>
          <w:sz w:val="18"/>
          <w:szCs w:val="18"/>
          <w:u w:val="none"/>
          <w:lang w:val="en-US" w:eastAsia="zh-CN" w:bidi="ar"/>
        </w:rPr>
        <w:t>小时；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防护等级：</w:t>
      </w:r>
      <w:r>
        <w:rPr>
          <w:rFonts w:hint="default" w:ascii="宋体" w:hAnsi="宋体" w:eastAsia="宋体" w:cs="宋体"/>
          <w:i w:val="0"/>
          <w:iCs w:val="0"/>
          <w:color w:val="auto"/>
          <w:spacing w:val="0"/>
          <w:kern w:val="0"/>
          <w:sz w:val="18"/>
          <w:szCs w:val="18"/>
          <w:u w:val="none"/>
          <w:lang w:val="en-US" w:eastAsia="zh-CN" w:bidi="ar"/>
        </w:rPr>
        <w:t>IP65</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工作温度：</w:t>
      </w:r>
      <w:r>
        <w:rPr>
          <w:rFonts w:hint="default" w:ascii="宋体" w:hAnsi="宋体" w:eastAsia="宋体" w:cs="宋体"/>
          <w:i w:val="0"/>
          <w:iCs w:val="0"/>
          <w:color w:val="auto"/>
          <w:spacing w:val="0"/>
          <w:kern w:val="0"/>
          <w:sz w:val="18"/>
          <w:szCs w:val="18"/>
          <w:u w:val="none"/>
          <w:lang w:val="en-US" w:eastAsia="zh-CN" w:bidi="ar"/>
        </w:rPr>
        <w:t>-40</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~+75</w:t>
      </w:r>
      <w:r>
        <w:rPr>
          <w:rFonts w:hint="eastAsia" w:ascii="宋体" w:hAnsi="宋体" w:eastAsia="宋体" w:cs="宋体"/>
          <w:i w:val="0"/>
          <w:iCs w:val="0"/>
          <w:color w:val="auto"/>
          <w:spacing w:val="0"/>
          <w:kern w:val="0"/>
          <w:sz w:val="18"/>
          <w:szCs w:val="18"/>
          <w:u w:val="none"/>
          <w:lang w:val="en-US" w:eastAsia="zh-CN" w:bidi="ar"/>
        </w:rPr>
        <w:t>℃。工作湿度：</w:t>
      </w:r>
      <w:r>
        <w:rPr>
          <w:rFonts w:hint="default" w:ascii="宋体" w:hAnsi="宋体" w:eastAsia="宋体" w:cs="宋体"/>
          <w:i w:val="0"/>
          <w:iCs w:val="0"/>
          <w:color w:val="auto"/>
          <w:spacing w:val="0"/>
          <w:kern w:val="0"/>
          <w:sz w:val="18"/>
          <w:szCs w:val="18"/>
          <w:u w:val="none"/>
          <w:lang w:val="en-US" w:eastAsia="zh-CN" w:bidi="ar"/>
        </w:rPr>
        <w:t>0%</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95% RH</w:t>
      </w:r>
      <w:r>
        <w:rPr>
          <w:rFonts w:hint="eastAsia" w:ascii="宋体" w:hAnsi="宋体" w:eastAsia="宋体" w:cs="宋体"/>
          <w:i w:val="0"/>
          <w:iCs w:val="0"/>
          <w:color w:val="auto"/>
          <w:spacing w:val="0"/>
          <w:kern w:val="0"/>
          <w:sz w:val="18"/>
          <w:szCs w:val="18"/>
          <w:u w:val="none"/>
          <w:lang w:val="en-US" w:eastAsia="zh-CN" w:bidi="ar"/>
        </w:rPr>
        <w:t>（无凝露）。</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自助发卡模块：支持</w:t>
      </w:r>
      <w:r>
        <w:rPr>
          <w:rFonts w:hint="default" w:ascii="宋体" w:hAnsi="宋体" w:eastAsia="宋体" w:cs="宋体"/>
          <w:i w:val="0"/>
          <w:iCs w:val="0"/>
          <w:color w:val="auto"/>
          <w:spacing w:val="0"/>
          <w:kern w:val="0"/>
          <w:sz w:val="18"/>
          <w:szCs w:val="18"/>
          <w:u w:val="none"/>
          <w:lang w:val="en-US" w:eastAsia="zh-CN" w:bidi="ar"/>
        </w:rPr>
        <w:t xml:space="preserve">CPC </w:t>
      </w:r>
      <w:r>
        <w:rPr>
          <w:rFonts w:hint="eastAsia" w:ascii="宋体" w:hAnsi="宋体" w:eastAsia="宋体" w:cs="宋体"/>
          <w:i w:val="0"/>
          <w:iCs w:val="0"/>
          <w:color w:val="auto"/>
          <w:spacing w:val="0"/>
          <w:kern w:val="0"/>
          <w:sz w:val="18"/>
          <w:szCs w:val="18"/>
          <w:u w:val="none"/>
          <w:lang w:val="en-US" w:eastAsia="zh-CN" w:bidi="ar"/>
        </w:rPr>
        <w:t>卡发放并可准确读写卡内数据；装卡数量≥</w:t>
      </w:r>
      <w:r>
        <w:rPr>
          <w:rFonts w:hint="default" w:ascii="宋体" w:hAnsi="宋体" w:eastAsia="宋体" w:cs="宋体"/>
          <w:i w:val="0"/>
          <w:iCs w:val="0"/>
          <w:color w:val="auto"/>
          <w:spacing w:val="0"/>
          <w:kern w:val="0"/>
          <w:sz w:val="18"/>
          <w:szCs w:val="18"/>
          <w:u w:val="none"/>
          <w:lang w:val="en-US" w:eastAsia="zh-CN" w:bidi="ar"/>
        </w:rPr>
        <w:t xml:space="preserve">800 </w:t>
      </w:r>
      <w:r>
        <w:rPr>
          <w:rFonts w:hint="eastAsia" w:ascii="宋体" w:hAnsi="宋体" w:eastAsia="宋体" w:cs="宋体"/>
          <w:i w:val="0"/>
          <w:iCs w:val="0"/>
          <w:color w:val="auto"/>
          <w:spacing w:val="0"/>
          <w:kern w:val="0"/>
          <w:sz w:val="18"/>
          <w:szCs w:val="18"/>
          <w:u w:val="none"/>
          <w:lang w:val="en-US" w:eastAsia="zh-CN" w:bidi="ar"/>
        </w:rPr>
        <w:t>张；单次发卡操作</w:t>
      </w:r>
      <w:r>
        <w:rPr>
          <w:rFonts w:hint="eastAsia" w:ascii="瀹嬩綋" w:hAnsi="瀹嬩綋" w:eastAsia="瀹嬩綋"/>
          <w:sz w:val="24"/>
          <w:szCs w:val="24"/>
        </w:rPr>
        <w:t>时间≤</w:t>
      </w:r>
      <w:r>
        <w:rPr>
          <w:rFonts w:hint="default" w:ascii="宋体" w:hAnsi="宋体" w:eastAsia="宋体" w:cs="宋体"/>
          <w:i w:val="0"/>
          <w:iCs w:val="0"/>
          <w:color w:val="auto"/>
          <w:spacing w:val="0"/>
          <w:kern w:val="0"/>
          <w:sz w:val="18"/>
          <w:szCs w:val="18"/>
          <w:u w:val="none"/>
          <w:lang w:val="en-US" w:eastAsia="zh-CN" w:bidi="ar"/>
        </w:rPr>
        <w:t xml:space="preserve">1.6 </w:t>
      </w:r>
      <w:r>
        <w:rPr>
          <w:rFonts w:hint="eastAsia" w:ascii="宋体" w:hAnsi="宋体" w:eastAsia="宋体" w:cs="宋体"/>
          <w:i w:val="0"/>
          <w:iCs w:val="0"/>
          <w:color w:val="auto"/>
          <w:spacing w:val="0"/>
          <w:kern w:val="0"/>
          <w:sz w:val="18"/>
          <w:szCs w:val="18"/>
          <w:u w:val="none"/>
          <w:lang w:val="en-US" w:eastAsia="zh-CN" w:bidi="ar"/>
        </w:rPr>
        <w:t>秒；传动件寿命≥</w:t>
      </w:r>
      <w:r>
        <w:rPr>
          <w:rFonts w:hint="default" w:ascii="宋体" w:hAnsi="宋体" w:eastAsia="宋体" w:cs="宋体"/>
          <w:i w:val="0"/>
          <w:iCs w:val="0"/>
          <w:color w:val="auto"/>
          <w:spacing w:val="0"/>
          <w:kern w:val="0"/>
          <w:sz w:val="18"/>
          <w:szCs w:val="18"/>
          <w:u w:val="none"/>
          <w:lang w:val="en-US" w:eastAsia="zh-CN" w:bidi="ar"/>
        </w:rPr>
        <w:t xml:space="preserve">100 </w:t>
      </w:r>
      <w:r>
        <w:rPr>
          <w:rFonts w:hint="eastAsia" w:ascii="宋体" w:hAnsi="宋体" w:eastAsia="宋体" w:cs="宋体"/>
          <w:i w:val="0"/>
          <w:iCs w:val="0"/>
          <w:color w:val="auto"/>
          <w:spacing w:val="0"/>
          <w:kern w:val="0"/>
          <w:sz w:val="18"/>
          <w:szCs w:val="18"/>
          <w:u w:val="none"/>
          <w:lang w:val="en-US" w:eastAsia="zh-CN" w:bidi="ar"/>
        </w:rPr>
        <w:t>万次。</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具有上下双发卡单元，上组位置较高，提供给大车使用，下组位置较低，提供给小车使用，</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并具备上下工位联合控制，各个工位储卡量不少于</w:t>
      </w:r>
      <w:r>
        <w:rPr>
          <w:rFonts w:hint="default" w:ascii="宋体" w:hAnsi="宋体" w:eastAsia="宋体" w:cs="宋体"/>
          <w:i w:val="0"/>
          <w:iCs w:val="0"/>
          <w:color w:val="auto"/>
          <w:spacing w:val="0"/>
          <w:kern w:val="0"/>
          <w:sz w:val="18"/>
          <w:szCs w:val="18"/>
          <w:u w:val="none"/>
          <w:lang w:val="en-US" w:eastAsia="zh-CN" w:bidi="ar"/>
        </w:rPr>
        <w:t xml:space="preserve">400 </w:t>
      </w:r>
      <w:r>
        <w:rPr>
          <w:rFonts w:hint="eastAsia" w:ascii="宋体" w:hAnsi="宋体" w:eastAsia="宋体" w:cs="宋体"/>
          <w:i w:val="0"/>
          <w:iCs w:val="0"/>
          <w:color w:val="auto"/>
          <w:spacing w:val="0"/>
          <w:kern w:val="0"/>
          <w:sz w:val="18"/>
          <w:szCs w:val="18"/>
          <w:u w:val="none"/>
          <w:lang w:val="en-US" w:eastAsia="zh-CN" w:bidi="ar"/>
        </w:rPr>
        <w:t>张；支持</w:t>
      </w:r>
      <w:r>
        <w:rPr>
          <w:rFonts w:hint="default" w:ascii="宋体" w:hAnsi="宋体" w:eastAsia="宋体" w:cs="宋体"/>
          <w:i w:val="0"/>
          <w:iCs w:val="0"/>
          <w:color w:val="auto"/>
          <w:spacing w:val="0"/>
          <w:kern w:val="0"/>
          <w:sz w:val="18"/>
          <w:szCs w:val="18"/>
          <w:u w:val="none"/>
          <w:lang w:val="en-US" w:eastAsia="zh-CN" w:bidi="ar"/>
        </w:rPr>
        <w:t xml:space="preserve">CPC </w:t>
      </w:r>
      <w:r>
        <w:rPr>
          <w:rFonts w:hint="eastAsia" w:ascii="宋体" w:hAnsi="宋体" w:eastAsia="宋体" w:cs="宋体"/>
          <w:i w:val="0"/>
          <w:iCs w:val="0"/>
          <w:color w:val="auto"/>
          <w:spacing w:val="0"/>
          <w:kern w:val="0"/>
          <w:sz w:val="18"/>
          <w:szCs w:val="18"/>
          <w:u w:val="none"/>
          <w:lang w:val="en-US" w:eastAsia="zh-CN" w:bidi="ar"/>
        </w:rPr>
        <w:t>卡发放，等待车主拿</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卡，准确完成卡内数据读写；采用电机等机械装置完成收卡，可固定读写模块，传动件寿命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 xml:space="preserve">100 </w:t>
      </w:r>
      <w:r>
        <w:rPr>
          <w:rFonts w:hint="eastAsia" w:ascii="宋体" w:hAnsi="宋体" w:eastAsia="宋体" w:cs="宋体"/>
          <w:i w:val="0"/>
          <w:iCs w:val="0"/>
          <w:color w:val="auto"/>
          <w:spacing w:val="0"/>
          <w:kern w:val="0"/>
          <w:sz w:val="18"/>
          <w:szCs w:val="18"/>
          <w:u w:val="none"/>
          <w:lang w:val="en-US" w:eastAsia="zh-CN" w:bidi="ar"/>
        </w:rPr>
        <w:t>万次；带卡将空检测，阈值可设定，阈值可供选择的设置档位不少于</w:t>
      </w:r>
      <w:r>
        <w:rPr>
          <w:rFonts w:hint="default" w:ascii="宋体" w:hAnsi="宋体" w:eastAsia="宋体" w:cs="宋体"/>
          <w:i w:val="0"/>
          <w:iCs w:val="0"/>
          <w:color w:val="auto"/>
          <w:spacing w:val="0"/>
          <w:kern w:val="0"/>
          <w:sz w:val="18"/>
          <w:szCs w:val="18"/>
          <w:u w:val="none"/>
          <w:lang w:val="en-US" w:eastAsia="zh-CN" w:bidi="ar"/>
        </w:rPr>
        <w:t xml:space="preserve">3 </w:t>
      </w:r>
      <w:r>
        <w:rPr>
          <w:rFonts w:hint="eastAsia" w:ascii="宋体" w:hAnsi="宋体" w:eastAsia="宋体" w:cs="宋体"/>
          <w:i w:val="0"/>
          <w:iCs w:val="0"/>
          <w:color w:val="auto"/>
          <w:spacing w:val="0"/>
          <w:kern w:val="0"/>
          <w:sz w:val="18"/>
          <w:szCs w:val="18"/>
          <w:u w:val="none"/>
          <w:lang w:val="en-US" w:eastAsia="zh-CN" w:bidi="ar"/>
        </w:rPr>
        <w:t>档）、废卡回</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收（回收量不少于</w:t>
      </w:r>
      <w:r>
        <w:rPr>
          <w:rFonts w:hint="default" w:ascii="宋体" w:hAnsi="宋体" w:eastAsia="宋体" w:cs="宋体"/>
          <w:i w:val="0"/>
          <w:iCs w:val="0"/>
          <w:color w:val="auto"/>
          <w:spacing w:val="0"/>
          <w:kern w:val="0"/>
          <w:sz w:val="18"/>
          <w:szCs w:val="18"/>
          <w:u w:val="none"/>
          <w:lang w:val="en-US" w:eastAsia="zh-CN" w:bidi="ar"/>
        </w:rPr>
        <w:t xml:space="preserve">50 </w:t>
      </w:r>
      <w:r>
        <w:rPr>
          <w:rFonts w:hint="eastAsia" w:ascii="宋体" w:hAnsi="宋体" w:eastAsia="宋体" w:cs="宋体"/>
          <w:i w:val="0"/>
          <w:iCs w:val="0"/>
          <w:color w:val="auto"/>
          <w:spacing w:val="0"/>
          <w:kern w:val="0"/>
          <w:sz w:val="18"/>
          <w:szCs w:val="18"/>
          <w:u w:val="none"/>
          <w:lang w:val="en-US" w:eastAsia="zh-CN" w:bidi="ar"/>
        </w:rPr>
        <w:t>张）；能控制读卡器天线进行切换及关闭。备卡发卡和伸缩面板采用独</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立电机，可单独或同时控制，互不干扰。</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配置双显示液晶屏，可满足特情处理过程中的人机交互需求，液晶屏显示相应的文字、图</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片、视频、语音信息，实现与司乘人员信息交互。显示屏尺寸≥</w:t>
      </w:r>
      <w:r>
        <w:rPr>
          <w:rFonts w:hint="default" w:ascii="宋体" w:hAnsi="宋体" w:eastAsia="宋体" w:cs="宋体"/>
          <w:i w:val="0"/>
          <w:iCs w:val="0"/>
          <w:color w:val="auto"/>
          <w:spacing w:val="0"/>
          <w:kern w:val="0"/>
          <w:sz w:val="18"/>
          <w:szCs w:val="18"/>
          <w:u w:val="none"/>
          <w:lang w:val="en-US" w:eastAsia="zh-CN" w:bidi="ar"/>
        </w:rPr>
        <w:t xml:space="preserve">18.5 </w:t>
      </w:r>
      <w:r>
        <w:rPr>
          <w:rFonts w:hint="eastAsia" w:ascii="宋体" w:hAnsi="宋体" w:eastAsia="宋体" w:cs="宋体"/>
          <w:i w:val="0"/>
          <w:iCs w:val="0"/>
          <w:color w:val="auto"/>
          <w:spacing w:val="0"/>
          <w:kern w:val="0"/>
          <w:sz w:val="18"/>
          <w:szCs w:val="18"/>
          <w:u w:val="none"/>
          <w:lang w:val="en-US" w:eastAsia="zh-CN" w:bidi="ar"/>
        </w:rPr>
        <w:t>寸，显示支持</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1920*1080 </w:t>
      </w:r>
      <w:r>
        <w:rPr>
          <w:rFonts w:hint="eastAsia" w:ascii="宋体" w:hAnsi="宋体" w:eastAsia="宋体" w:cs="宋体"/>
          <w:i w:val="0"/>
          <w:iCs w:val="0"/>
          <w:color w:val="auto"/>
          <w:spacing w:val="0"/>
          <w:kern w:val="0"/>
          <w:sz w:val="18"/>
          <w:szCs w:val="18"/>
          <w:u w:val="none"/>
          <w:lang w:val="en-US" w:eastAsia="zh-CN" w:bidi="ar"/>
        </w:rPr>
        <w:t>分辨率，亮度≥</w:t>
      </w:r>
      <w:r>
        <w:rPr>
          <w:rFonts w:hint="default" w:ascii="宋体" w:hAnsi="宋体" w:eastAsia="宋体" w:cs="宋体"/>
          <w:i w:val="0"/>
          <w:iCs w:val="0"/>
          <w:color w:val="auto"/>
          <w:spacing w:val="0"/>
          <w:kern w:val="0"/>
          <w:sz w:val="18"/>
          <w:szCs w:val="18"/>
          <w:u w:val="none"/>
          <w:lang w:val="en-US" w:eastAsia="zh-CN" w:bidi="ar"/>
        </w:rPr>
        <w:t>800cd/m2</w:t>
      </w:r>
      <w:r>
        <w:rPr>
          <w:rFonts w:hint="eastAsia" w:ascii="宋体" w:hAnsi="宋体" w:eastAsia="宋体" w:cs="宋体"/>
          <w:i w:val="0"/>
          <w:iCs w:val="0"/>
          <w:color w:val="auto"/>
          <w:spacing w:val="0"/>
          <w:kern w:val="0"/>
          <w:sz w:val="18"/>
          <w:szCs w:val="18"/>
          <w:u w:val="none"/>
          <w:lang w:val="en-US" w:eastAsia="zh-CN" w:bidi="ar"/>
        </w:rPr>
        <w:t>，雾面屏，阳光下可见，配套光感模块，可根据光线自</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动调节亮度。</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 支持具有与入口拒超结合，实现货车超载不发卡、客车凌晨 </w:t>
      </w:r>
      <w:r>
        <w:rPr>
          <w:rFonts w:hint="default" w:ascii="宋体" w:hAnsi="宋体" w:eastAsia="宋体" w:cs="宋体"/>
          <w:i w:val="0"/>
          <w:iCs w:val="0"/>
          <w:color w:val="auto"/>
          <w:spacing w:val="0"/>
          <w:kern w:val="0"/>
          <w:sz w:val="18"/>
          <w:szCs w:val="18"/>
          <w:u w:val="none"/>
          <w:lang w:val="en-US" w:eastAsia="zh-CN" w:bidi="ar"/>
        </w:rPr>
        <w:t xml:space="preserve">2~5 </w:t>
      </w:r>
      <w:r>
        <w:rPr>
          <w:rFonts w:hint="eastAsia" w:ascii="宋体" w:hAnsi="宋体" w:eastAsia="宋体" w:cs="宋体"/>
          <w:i w:val="0"/>
          <w:iCs w:val="0"/>
          <w:color w:val="auto"/>
          <w:spacing w:val="0"/>
          <w:kern w:val="0"/>
          <w:sz w:val="18"/>
          <w:szCs w:val="18"/>
          <w:u w:val="none"/>
          <w:lang w:val="en-US" w:eastAsia="zh-CN" w:bidi="ar"/>
        </w:rPr>
        <w:t>点不发卡；具有对已正常</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安装使用的</w:t>
      </w:r>
      <w:r>
        <w:rPr>
          <w:rFonts w:hint="default" w:ascii="宋体" w:hAnsi="宋体" w:eastAsia="宋体" w:cs="宋体"/>
          <w:i w:val="0"/>
          <w:iCs w:val="0"/>
          <w:color w:val="auto"/>
          <w:spacing w:val="0"/>
          <w:kern w:val="0"/>
          <w:sz w:val="18"/>
          <w:szCs w:val="18"/>
          <w:u w:val="none"/>
          <w:lang w:val="en-US" w:eastAsia="zh-CN" w:bidi="ar"/>
        </w:rPr>
        <w:t xml:space="preserve">OBU </w:t>
      </w:r>
      <w:r>
        <w:rPr>
          <w:rFonts w:hint="eastAsia" w:ascii="宋体" w:hAnsi="宋体" w:eastAsia="宋体" w:cs="宋体"/>
          <w:i w:val="0"/>
          <w:iCs w:val="0"/>
          <w:color w:val="auto"/>
          <w:spacing w:val="0"/>
          <w:kern w:val="0"/>
          <w:sz w:val="18"/>
          <w:szCs w:val="18"/>
          <w:u w:val="none"/>
          <w:lang w:val="en-US" w:eastAsia="zh-CN" w:bidi="ar"/>
        </w:rPr>
        <w:t>车辆不发卡功能。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具有语音提示功能，卡机播放峰值功率≥</w:t>
      </w:r>
      <w:r>
        <w:rPr>
          <w:rFonts w:hint="default" w:ascii="宋体" w:hAnsi="宋体" w:eastAsia="宋体" w:cs="宋体"/>
          <w:i w:val="0"/>
          <w:iCs w:val="0"/>
          <w:color w:val="auto"/>
          <w:spacing w:val="0"/>
          <w:kern w:val="0"/>
          <w:sz w:val="18"/>
          <w:szCs w:val="18"/>
          <w:u w:val="none"/>
          <w:lang w:val="en-US" w:eastAsia="zh-CN" w:bidi="ar"/>
        </w:rPr>
        <w:t>70W</w:t>
      </w:r>
      <w:r>
        <w:rPr>
          <w:rFonts w:hint="eastAsia" w:ascii="宋体" w:hAnsi="宋体" w:eastAsia="宋体" w:cs="宋体"/>
          <w:i w:val="0"/>
          <w:iCs w:val="0"/>
          <w:color w:val="auto"/>
          <w:spacing w:val="0"/>
          <w:kern w:val="0"/>
          <w:sz w:val="18"/>
          <w:szCs w:val="18"/>
          <w:u w:val="none"/>
          <w:lang w:val="en-US" w:eastAsia="zh-CN" w:bidi="ar"/>
        </w:rPr>
        <w:t>，辅助司机进行取卡操作。语音提示为“请按</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键取卡”，提示内容可根据业主单位营运需求调整。</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具有现场呼叫或求助功能，司机按下呼叫按钮后将触发卡机的声光报警器，提醒现场收费员</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进行处理，同时卡机语音提示，提示司机等待收费员处理。上下工位配备取卡按钮与求助按</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钮，支持</w:t>
      </w:r>
      <w:r>
        <w:rPr>
          <w:rFonts w:hint="default" w:ascii="宋体" w:hAnsi="宋体" w:eastAsia="宋体" w:cs="宋体"/>
          <w:i w:val="0"/>
          <w:iCs w:val="0"/>
          <w:color w:val="auto"/>
          <w:spacing w:val="0"/>
          <w:kern w:val="0"/>
          <w:sz w:val="18"/>
          <w:szCs w:val="18"/>
          <w:u w:val="none"/>
          <w:lang w:val="en-US" w:eastAsia="zh-CN" w:bidi="ar"/>
        </w:rPr>
        <w:t xml:space="preserve">LED </w:t>
      </w:r>
      <w:r>
        <w:rPr>
          <w:rFonts w:hint="eastAsia" w:ascii="宋体" w:hAnsi="宋体" w:eastAsia="宋体" w:cs="宋体"/>
          <w:i w:val="0"/>
          <w:iCs w:val="0"/>
          <w:color w:val="auto"/>
          <w:spacing w:val="0"/>
          <w:kern w:val="0"/>
          <w:sz w:val="18"/>
          <w:szCs w:val="18"/>
          <w:u w:val="none"/>
          <w:lang w:val="en-US" w:eastAsia="zh-CN" w:bidi="ar"/>
        </w:rPr>
        <w:t>灯操作指引，按压寿命≥</w:t>
      </w:r>
      <w:r>
        <w:rPr>
          <w:rFonts w:hint="default" w:ascii="宋体" w:hAnsi="宋体" w:eastAsia="宋体" w:cs="宋体"/>
          <w:i w:val="0"/>
          <w:iCs w:val="0"/>
          <w:color w:val="auto"/>
          <w:spacing w:val="0"/>
          <w:kern w:val="0"/>
          <w:sz w:val="18"/>
          <w:szCs w:val="18"/>
          <w:u w:val="none"/>
          <w:lang w:val="en-US" w:eastAsia="zh-CN" w:bidi="ar"/>
        </w:rPr>
        <w:t xml:space="preserve">150 </w:t>
      </w:r>
      <w:r>
        <w:rPr>
          <w:rFonts w:hint="eastAsia" w:ascii="宋体" w:hAnsi="宋体" w:eastAsia="宋体" w:cs="宋体"/>
          <w:i w:val="0"/>
          <w:iCs w:val="0"/>
          <w:color w:val="auto"/>
          <w:spacing w:val="0"/>
          <w:kern w:val="0"/>
          <w:sz w:val="18"/>
          <w:szCs w:val="18"/>
          <w:u w:val="none"/>
          <w:lang w:val="en-US" w:eastAsia="zh-CN" w:bidi="ar"/>
        </w:rPr>
        <w:t>万次。</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设备上下工位各设有一个音视频交互模块，，当司机在缴费过程中遇到问题时，可与支持设</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备可视化语音交互，后台客服人员与车主的可视化语音交互。为确保交互的便捷性与准确</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性，音视频交互设备应满足以下要求：高速收费站环境下语音播报清晰可听，无爆音，音量</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可调节；麦克风具备降噪、回声消除功能，可适用于高速公路收费站环境；上下工位各</w:t>
      </w:r>
      <w:r>
        <w:rPr>
          <w:rFonts w:hint="default" w:ascii="宋体" w:hAnsi="宋体" w:eastAsia="宋体" w:cs="宋体"/>
          <w:i w:val="0"/>
          <w:iCs w:val="0"/>
          <w:color w:val="auto"/>
          <w:spacing w:val="0"/>
          <w:kern w:val="0"/>
          <w:sz w:val="18"/>
          <w:szCs w:val="18"/>
          <w:u w:val="none"/>
          <w:lang w:val="en-US" w:eastAsia="zh-CN" w:bidi="ar"/>
        </w:rPr>
        <w:t xml:space="preserve">1 </w:t>
      </w:r>
      <w:r>
        <w:rPr>
          <w:rFonts w:hint="eastAsia" w:ascii="宋体" w:hAnsi="宋体" w:eastAsia="宋体" w:cs="宋体"/>
          <w:i w:val="0"/>
          <w:iCs w:val="0"/>
          <w:color w:val="auto"/>
          <w:spacing w:val="0"/>
          <w:kern w:val="0"/>
          <w:sz w:val="18"/>
          <w:szCs w:val="18"/>
          <w:u w:val="none"/>
          <w:lang w:val="en-US" w:eastAsia="zh-CN" w:bidi="ar"/>
        </w:rPr>
        <w:t>个</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视频摄像头，摄像头像素 ≥</w:t>
      </w:r>
      <w:r>
        <w:rPr>
          <w:rFonts w:hint="default" w:ascii="宋体" w:hAnsi="宋体" w:eastAsia="宋体" w:cs="宋体"/>
          <w:i w:val="0"/>
          <w:iCs w:val="0"/>
          <w:color w:val="auto"/>
          <w:spacing w:val="0"/>
          <w:kern w:val="0"/>
          <w:sz w:val="18"/>
          <w:szCs w:val="18"/>
          <w:u w:val="none"/>
          <w:lang w:val="en-US" w:eastAsia="zh-CN" w:bidi="ar"/>
        </w:rPr>
        <w:t>480P</w:t>
      </w:r>
      <w:r>
        <w:rPr>
          <w:rFonts w:hint="eastAsia" w:ascii="宋体" w:hAnsi="宋体" w:eastAsia="宋体" w:cs="宋体"/>
          <w:i w:val="0"/>
          <w:iCs w:val="0"/>
          <w:color w:val="auto"/>
          <w:spacing w:val="0"/>
          <w:kern w:val="0"/>
          <w:sz w:val="18"/>
          <w:szCs w:val="18"/>
          <w:u w:val="none"/>
          <w:lang w:val="en-US" w:eastAsia="zh-CN" w:bidi="ar"/>
        </w:rPr>
        <w:t>，视线清晰，视角覆盖车道交易区。</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支持下工位面板自动伸缩，伸缩距离最大</w:t>
      </w:r>
      <w:r>
        <w:rPr>
          <w:rFonts w:hint="default" w:ascii="宋体" w:hAnsi="宋体" w:eastAsia="宋体" w:cs="宋体"/>
          <w:i w:val="0"/>
          <w:iCs w:val="0"/>
          <w:color w:val="auto"/>
          <w:spacing w:val="0"/>
          <w:kern w:val="0"/>
          <w:sz w:val="18"/>
          <w:szCs w:val="18"/>
          <w:u w:val="none"/>
          <w:lang w:val="en-US" w:eastAsia="zh-CN" w:bidi="ar"/>
        </w:rPr>
        <w:t>20cm</w:t>
      </w:r>
      <w:r>
        <w:rPr>
          <w:rFonts w:hint="eastAsia" w:ascii="宋体" w:hAnsi="宋体" w:eastAsia="宋体" w:cs="宋体"/>
          <w:i w:val="0"/>
          <w:iCs w:val="0"/>
          <w:color w:val="auto"/>
          <w:spacing w:val="0"/>
          <w:kern w:val="0"/>
          <w:sz w:val="18"/>
          <w:szCs w:val="18"/>
          <w:u w:val="none"/>
          <w:lang w:val="en-US" w:eastAsia="zh-CN" w:bidi="ar"/>
        </w:rPr>
        <w:t>，伸出距离</w:t>
      </w:r>
      <w:r>
        <w:rPr>
          <w:rFonts w:hint="default" w:ascii="宋体" w:hAnsi="宋体" w:eastAsia="宋体" w:cs="宋体"/>
          <w:i w:val="0"/>
          <w:iCs w:val="0"/>
          <w:color w:val="auto"/>
          <w:spacing w:val="0"/>
          <w:kern w:val="0"/>
          <w:sz w:val="18"/>
          <w:szCs w:val="18"/>
          <w:u w:val="none"/>
          <w:lang w:val="en-US" w:eastAsia="zh-CN" w:bidi="ar"/>
        </w:rPr>
        <w:t xml:space="preserve">10cm </w:t>
      </w:r>
      <w:r>
        <w:rPr>
          <w:rFonts w:hint="eastAsia" w:ascii="宋体" w:hAnsi="宋体" w:eastAsia="宋体" w:cs="宋体"/>
          <w:i w:val="0"/>
          <w:iCs w:val="0"/>
          <w:color w:val="auto"/>
          <w:spacing w:val="0"/>
          <w:kern w:val="0"/>
          <w:sz w:val="18"/>
          <w:szCs w:val="18"/>
          <w:u w:val="none"/>
          <w:lang w:val="en-US" w:eastAsia="zh-CN" w:bidi="ar"/>
        </w:rPr>
        <w:t>或</w:t>
      </w:r>
      <w:r>
        <w:rPr>
          <w:rFonts w:hint="default" w:ascii="宋体" w:hAnsi="宋体" w:eastAsia="宋体" w:cs="宋体"/>
          <w:i w:val="0"/>
          <w:iCs w:val="0"/>
          <w:color w:val="auto"/>
          <w:spacing w:val="0"/>
          <w:kern w:val="0"/>
          <w:sz w:val="18"/>
          <w:szCs w:val="18"/>
          <w:u w:val="none"/>
          <w:lang w:val="en-US" w:eastAsia="zh-CN" w:bidi="ar"/>
        </w:rPr>
        <w:t xml:space="preserve">20cm </w:t>
      </w:r>
      <w:r>
        <w:rPr>
          <w:rFonts w:hint="eastAsia" w:ascii="宋体" w:hAnsi="宋体" w:eastAsia="宋体" w:cs="宋体"/>
          <w:i w:val="0"/>
          <w:iCs w:val="0"/>
          <w:color w:val="auto"/>
          <w:spacing w:val="0"/>
          <w:kern w:val="0"/>
          <w:sz w:val="18"/>
          <w:szCs w:val="18"/>
          <w:u w:val="none"/>
          <w:lang w:val="en-US" w:eastAsia="zh-CN" w:bidi="ar"/>
        </w:rPr>
        <w:t>可调（可通过软件接</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口控制）。车辆达到后，能够向外伸出一段距离，便于司机取卡操作。配备距离传感器，任</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意伸出长度可实现检测到车急停。</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具备坏卡自动回收功能，遇到不能读写的复合卡，无需人工干预，自动回收并重新补卡到天</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线读写位置。</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卡位中的卡发完时有声光提示功能。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具有按键取卡、军警免费车通行等个基本的车类处理能力。上下工位配备取卡按钮与求助按</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钮，按压寿命≥</w:t>
      </w:r>
      <w:r>
        <w:rPr>
          <w:rFonts w:hint="default" w:ascii="宋体" w:hAnsi="宋体" w:eastAsia="宋体" w:cs="宋体"/>
          <w:i w:val="0"/>
          <w:iCs w:val="0"/>
          <w:color w:val="auto"/>
          <w:spacing w:val="0"/>
          <w:kern w:val="0"/>
          <w:sz w:val="18"/>
          <w:szCs w:val="18"/>
          <w:u w:val="none"/>
          <w:lang w:val="en-US" w:eastAsia="zh-CN" w:bidi="ar"/>
        </w:rPr>
        <w:t xml:space="preserve">150 </w:t>
      </w:r>
      <w:r>
        <w:rPr>
          <w:rFonts w:hint="eastAsia" w:ascii="宋体" w:hAnsi="宋体" w:eastAsia="宋体" w:cs="宋体"/>
          <w:i w:val="0"/>
          <w:iCs w:val="0"/>
          <w:color w:val="auto"/>
          <w:spacing w:val="0"/>
          <w:kern w:val="0"/>
          <w:sz w:val="18"/>
          <w:szCs w:val="18"/>
          <w:u w:val="none"/>
          <w:lang w:val="en-US" w:eastAsia="zh-CN" w:bidi="ar"/>
        </w:rPr>
        <w:t>万次。</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−具有军警免费车不出卡功能，军警车、粤</w:t>
      </w:r>
      <w:r>
        <w:rPr>
          <w:rFonts w:hint="default" w:ascii="宋体" w:hAnsi="宋体" w:eastAsia="宋体" w:cs="宋体"/>
          <w:i w:val="0"/>
          <w:iCs w:val="0"/>
          <w:color w:val="auto"/>
          <w:spacing w:val="0"/>
          <w:kern w:val="0"/>
          <w:sz w:val="18"/>
          <w:szCs w:val="18"/>
          <w:u w:val="none"/>
          <w:lang w:val="en-US" w:eastAsia="zh-CN" w:bidi="ar"/>
        </w:rPr>
        <w:t xml:space="preserve">O </w:t>
      </w:r>
      <w:r>
        <w:rPr>
          <w:rFonts w:hint="eastAsia" w:ascii="宋体" w:hAnsi="宋体" w:eastAsia="宋体" w:cs="宋体"/>
          <w:i w:val="0"/>
          <w:iCs w:val="0"/>
          <w:color w:val="auto"/>
          <w:spacing w:val="0"/>
          <w:kern w:val="0"/>
          <w:sz w:val="18"/>
          <w:szCs w:val="18"/>
          <w:u w:val="none"/>
          <w:lang w:val="en-US" w:eastAsia="zh-CN" w:bidi="ar"/>
        </w:rPr>
        <w:t>车自动识别抬杆放行。</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−发卡模块内上下工位各设有一个对讲模块，当司机在取卡过程中遇到问题时，可以同值班室</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直接对话，或者直接使用对讲按钮触发报警器提醒；</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−采用散卡式发卡机；</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−具有故障检测和反馈功能。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−发卡通道采用双驱动浮动导轮，自适应卡片厚度、曲度，防止卡片打滑。</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−数据处理设备可支持自助交易设备过车业务、音视频交互业务、人工智能业务的数据处理。</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数据处理设备应满足以下要求：采用双处理单元，具备高处理能力，支持</w:t>
      </w:r>
      <w:r>
        <w:rPr>
          <w:rFonts w:hint="default" w:ascii="宋体" w:hAnsi="宋体" w:eastAsia="宋体" w:cs="宋体"/>
          <w:i w:val="0"/>
          <w:iCs w:val="0"/>
          <w:color w:val="auto"/>
          <w:spacing w:val="0"/>
          <w:kern w:val="0"/>
          <w:sz w:val="18"/>
          <w:szCs w:val="18"/>
          <w:u w:val="none"/>
          <w:lang w:val="en-US" w:eastAsia="zh-CN" w:bidi="ar"/>
        </w:rPr>
        <w:t xml:space="preserve">AI </w:t>
      </w:r>
      <w:r>
        <w:rPr>
          <w:rFonts w:hint="eastAsia" w:ascii="宋体" w:hAnsi="宋体" w:eastAsia="宋体" w:cs="宋体"/>
          <w:i w:val="0"/>
          <w:iCs w:val="0"/>
          <w:color w:val="auto"/>
          <w:spacing w:val="0"/>
          <w:kern w:val="0"/>
          <w:sz w:val="18"/>
          <w:szCs w:val="18"/>
          <w:u w:val="none"/>
          <w:lang w:val="en-US" w:eastAsia="zh-CN" w:bidi="ar"/>
        </w:rPr>
        <w:t>边缘计算和业</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务处理；主控处理单元：双核处理器，主频≥</w:t>
      </w:r>
      <w:r>
        <w:rPr>
          <w:rFonts w:hint="default" w:ascii="宋体" w:hAnsi="宋体" w:eastAsia="宋体" w:cs="宋体"/>
          <w:i w:val="0"/>
          <w:iCs w:val="0"/>
          <w:color w:val="auto"/>
          <w:spacing w:val="0"/>
          <w:kern w:val="0"/>
          <w:sz w:val="18"/>
          <w:szCs w:val="18"/>
          <w:u w:val="none"/>
          <w:lang w:val="en-US" w:eastAsia="zh-CN" w:bidi="ar"/>
        </w:rPr>
        <w:t>2.5Ghz</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 xml:space="preserve">8G </w:t>
      </w:r>
      <w:r>
        <w:rPr>
          <w:rFonts w:hint="eastAsia" w:ascii="宋体" w:hAnsi="宋体" w:eastAsia="宋体" w:cs="宋体"/>
          <w:i w:val="0"/>
          <w:iCs w:val="0"/>
          <w:color w:val="auto"/>
          <w:spacing w:val="0"/>
          <w:kern w:val="0"/>
          <w:sz w:val="18"/>
          <w:szCs w:val="18"/>
          <w:u w:val="none"/>
          <w:lang w:val="en-US" w:eastAsia="zh-CN" w:bidi="ar"/>
        </w:rPr>
        <w:t>内存，≥</w:t>
      </w:r>
      <w:r>
        <w:rPr>
          <w:rFonts w:hint="default" w:ascii="宋体" w:hAnsi="宋体" w:eastAsia="宋体" w:cs="宋体"/>
          <w:i w:val="0"/>
          <w:iCs w:val="0"/>
          <w:color w:val="auto"/>
          <w:spacing w:val="0"/>
          <w:kern w:val="0"/>
          <w:sz w:val="18"/>
          <w:szCs w:val="18"/>
          <w:u w:val="none"/>
          <w:lang w:val="en-US" w:eastAsia="zh-CN" w:bidi="ar"/>
        </w:rPr>
        <w:t xml:space="preserve">120G </w:t>
      </w:r>
      <w:r>
        <w:rPr>
          <w:rFonts w:hint="eastAsia" w:ascii="宋体" w:hAnsi="宋体" w:eastAsia="宋体" w:cs="宋体"/>
          <w:i w:val="0"/>
          <w:iCs w:val="0"/>
          <w:color w:val="auto"/>
          <w:spacing w:val="0"/>
          <w:kern w:val="0"/>
          <w:sz w:val="18"/>
          <w:szCs w:val="18"/>
          <w:u w:val="none"/>
          <w:lang w:val="en-US" w:eastAsia="zh-CN" w:bidi="ar"/>
        </w:rPr>
        <w:t>固态</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 xml:space="preserve">1T </w:t>
      </w:r>
      <w:r>
        <w:rPr>
          <w:rFonts w:hint="eastAsia" w:ascii="宋体" w:hAnsi="宋体" w:eastAsia="宋体" w:cs="宋体"/>
          <w:i w:val="0"/>
          <w:iCs w:val="0"/>
          <w:color w:val="auto"/>
          <w:spacing w:val="0"/>
          <w:kern w:val="0"/>
          <w:sz w:val="18"/>
          <w:szCs w:val="18"/>
          <w:u w:val="none"/>
          <w:lang w:val="en-US" w:eastAsia="zh-CN" w:bidi="ar"/>
        </w:rPr>
        <w:t>机械</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盘，并配备≥</w:t>
      </w:r>
      <w:r>
        <w:rPr>
          <w:rFonts w:hint="default" w:ascii="宋体" w:hAnsi="宋体" w:eastAsia="宋体" w:cs="宋体"/>
          <w:i w:val="0"/>
          <w:iCs w:val="0"/>
          <w:color w:val="auto"/>
          <w:spacing w:val="0"/>
          <w:kern w:val="0"/>
          <w:sz w:val="18"/>
          <w:szCs w:val="18"/>
          <w:u w:val="none"/>
          <w:lang w:val="en-US" w:eastAsia="zh-CN" w:bidi="ar"/>
        </w:rPr>
        <w:t xml:space="preserve">14 </w:t>
      </w:r>
      <w:r>
        <w:rPr>
          <w:rFonts w:hint="eastAsia" w:ascii="宋体" w:hAnsi="宋体" w:eastAsia="宋体" w:cs="宋体"/>
          <w:i w:val="0"/>
          <w:iCs w:val="0"/>
          <w:color w:val="auto"/>
          <w:spacing w:val="0"/>
          <w:kern w:val="0"/>
          <w:sz w:val="18"/>
          <w:szCs w:val="18"/>
          <w:u w:val="none"/>
          <w:lang w:val="en-US" w:eastAsia="zh-CN" w:bidi="ar"/>
        </w:rPr>
        <w:t>个串口和≥</w:t>
      </w:r>
      <w:r>
        <w:rPr>
          <w:rFonts w:hint="default" w:ascii="宋体" w:hAnsi="宋体" w:eastAsia="宋体" w:cs="宋体"/>
          <w:i w:val="0"/>
          <w:iCs w:val="0"/>
          <w:color w:val="auto"/>
          <w:spacing w:val="0"/>
          <w:kern w:val="0"/>
          <w:sz w:val="18"/>
          <w:szCs w:val="18"/>
          <w:u w:val="none"/>
          <w:lang w:val="en-US" w:eastAsia="zh-CN" w:bidi="ar"/>
        </w:rPr>
        <w:t xml:space="preserve">8 </w:t>
      </w:r>
      <w:r>
        <w:rPr>
          <w:rFonts w:hint="eastAsia" w:ascii="宋体" w:hAnsi="宋体" w:eastAsia="宋体" w:cs="宋体"/>
          <w:i w:val="0"/>
          <w:iCs w:val="0"/>
          <w:color w:val="auto"/>
          <w:spacing w:val="0"/>
          <w:kern w:val="0"/>
          <w:sz w:val="18"/>
          <w:szCs w:val="18"/>
          <w:u w:val="none"/>
          <w:lang w:val="en-US" w:eastAsia="zh-CN" w:bidi="ar"/>
        </w:rPr>
        <w:t>个</w:t>
      </w:r>
      <w:r>
        <w:rPr>
          <w:rFonts w:hint="default" w:ascii="宋体" w:hAnsi="宋体" w:eastAsia="宋体" w:cs="宋体"/>
          <w:i w:val="0"/>
          <w:iCs w:val="0"/>
          <w:color w:val="auto"/>
          <w:spacing w:val="0"/>
          <w:kern w:val="0"/>
          <w:sz w:val="18"/>
          <w:szCs w:val="18"/>
          <w:u w:val="none"/>
          <w:lang w:val="en-US" w:eastAsia="zh-CN" w:bidi="ar"/>
        </w:rPr>
        <w:t xml:space="preserve">USB </w:t>
      </w:r>
      <w:r>
        <w:rPr>
          <w:rFonts w:hint="eastAsia" w:ascii="宋体" w:hAnsi="宋体" w:eastAsia="宋体" w:cs="宋体"/>
          <w:i w:val="0"/>
          <w:iCs w:val="0"/>
          <w:color w:val="auto"/>
          <w:spacing w:val="0"/>
          <w:kern w:val="0"/>
          <w:sz w:val="18"/>
          <w:szCs w:val="18"/>
          <w:u w:val="none"/>
          <w:lang w:val="en-US" w:eastAsia="zh-CN" w:bidi="ar"/>
        </w:rPr>
        <w:t>接口； 辅助处理单元：六核处理器，主频≥</w:t>
      </w:r>
      <w:r>
        <w:rPr>
          <w:rFonts w:hint="default" w:ascii="宋体" w:hAnsi="宋体" w:eastAsia="宋体" w:cs="宋体"/>
          <w:i w:val="0"/>
          <w:iCs w:val="0"/>
          <w:color w:val="auto"/>
          <w:spacing w:val="0"/>
          <w:kern w:val="0"/>
          <w:sz w:val="18"/>
          <w:szCs w:val="18"/>
          <w:u w:val="none"/>
          <w:lang w:val="en-US" w:eastAsia="zh-CN" w:bidi="ar"/>
        </w:rPr>
        <w:t>1.8Ghz</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4G </w:t>
      </w:r>
      <w:r>
        <w:rPr>
          <w:rFonts w:hint="eastAsia" w:ascii="宋体" w:hAnsi="宋体" w:eastAsia="宋体" w:cs="宋体"/>
          <w:i w:val="0"/>
          <w:iCs w:val="0"/>
          <w:color w:val="auto"/>
          <w:spacing w:val="0"/>
          <w:kern w:val="0"/>
          <w:sz w:val="18"/>
          <w:szCs w:val="18"/>
          <w:u w:val="none"/>
          <w:lang w:val="en-US" w:eastAsia="zh-CN" w:bidi="ar"/>
        </w:rPr>
        <w:t>内存，板载≥</w:t>
      </w:r>
      <w:r>
        <w:rPr>
          <w:rFonts w:hint="default" w:ascii="宋体" w:hAnsi="宋体" w:eastAsia="宋体" w:cs="宋体"/>
          <w:i w:val="0"/>
          <w:iCs w:val="0"/>
          <w:color w:val="auto"/>
          <w:spacing w:val="0"/>
          <w:kern w:val="0"/>
          <w:sz w:val="18"/>
          <w:szCs w:val="18"/>
          <w:u w:val="none"/>
          <w:lang w:val="en-US" w:eastAsia="zh-CN" w:bidi="ar"/>
        </w:rPr>
        <w:t>64G</w:t>
      </w:r>
      <w:r>
        <w:rPr>
          <w:rFonts w:hint="eastAsia" w:ascii="宋体" w:hAnsi="宋体" w:eastAsia="宋体" w:cs="宋体"/>
          <w:i w:val="0"/>
          <w:iCs w:val="0"/>
          <w:color w:val="auto"/>
          <w:spacing w:val="0"/>
          <w:kern w:val="0"/>
          <w:sz w:val="18"/>
          <w:szCs w:val="18"/>
          <w:u w:val="none"/>
          <w:lang w:val="en-US" w:eastAsia="zh-CN" w:bidi="ar"/>
        </w:rPr>
        <w:t>，并配备≥</w:t>
      </w:r>
      <w:r>
        <w:rPr>
          <w:rFonts w:hint="default" w:ascii="宋体" w:hAnsi="宋体" w:eastAsia="宋体" w:cs="宋体"/>
          <w:i w:val="0"/>
          <w:iCs w:val="0"/>
          <w:color w:val="auto"/>
          <w:spacing w:val="0"/>
          <w:kern w:val="0"/>
          <w:sz w:val="18"/>
          <w:szCs w:val="18"/>
          <w:u w:val="none"/>
          <w:lang w:val="en-US" w:eastAsia="zh-CN" w:bidi="ar"/>
        </w:rPr>
        <w:t xml:space="preserve">13 </w:t>
      </w:r>
      <w:r>
        <w:rPr>
          <w:rFonts w:hint="eastAsia" w:ascii="宋体" w:hAnsi="宋体" w:eastAsia="宋体" w:cs="宋体"/>
          <w:i w:val="0"/>
          <w:iCs w:val="0"/>
          <w:color w:val="auto"/>
          <w:spacing w:val="0"/>
          <w:kern w:val="0"/>
          <w:sz w:val="18"/>
          <w:szCs w:val="18"/>
          <w:u w:val="none"/>
          <w:lang w:val="en-US" w:eastAsia="zh-CN" w:bidi="ar"/>
        </w:rPr>
        <w:t>个串口和≥</w:t>
      </w:r>
      <w:r>
        <w:rPr>
          <w:rFonts w:hint="default" w:ascii="宋体" w:hAnsi="宋体" w:eastAsia="宋体" w:cs="宋体"/>
          <w:i w:val="0"/>
          <w:iCs w:val="0"/>
          <w:color w:val="auto"/>
          <w:spacing w:val="0"/>
          <w:kern w:val="0"/>
          <w:sz w:val="18"/>
          <w:szCs w:val="18"/>
          <w:u w:val="none"/>
          <w:lang w:val="en-US" w:eastAsia="zh-CN" w:bidi="ar"/>
        </w:rPr>
        <w:t xml:space="preserve">8 </w:t>
      </w:r>
      <w:r>
        <w:rPr>
          <w:rFonts w:hint="eastAsia" w:ascii="宋体" w:hAnsi="宋体" w:eastAsia="宋体" w:cs="宋体"/>
          <w:i w:val="0"/>
          <w:iCs w:val="0"/>
          <w:color w:val="auto"/>
          <w:spacing w:val="0"/>
          <w:kern w:val="0"/>
          <w:sz w:val="18"/>
          <w:szCs w:val="18"/>
          <w:u w:val="none"/>
          <w:lang w:val="en-US" w:eastAsia="zh-CN" w:bidi="ar"/>
        </w:rPr>
        <w:t>个</w:t>
      </w:r>
      <w:r>
        <w:rPr>
          <w:rFonts w:hint="default" w:ascii="宋体" w:hAnsi="宋体" w:eastAsia="宋体" w:cs="宋体"/>
          <w:i w:val="0"/>
          <w:iCs w:val="0"/>
          <w:color w:val="auto"/>
          <w:spacing w:val="0"/>
          <w:kern w:val="0"/>
          <w:sz w:val="18"/>
          <w:szCs w:val="18"/>
          <w:u w:val="none"/>
          <w:lang w:val="en-US" w:eastAsia="zh-CN" w:bidi="ar"/>
        </w:rPr>
        <w:t xml:space="preserve">USB </w:t>
      </w:r>
      <w:r>
        <w:rPr>
          <w:rFonts w:hint="eastAsia" w:ascii="宋体" w:hAnsi="宋体" w:eastAsia="宋体" w:cs="宋体"/>
          <w:i w:val="0"/>
          <w:iCs w:val="0"/>
          <w:color w:val="auto"/>
          <w:spacing w:val="0"/>
          <w:kern w:val="0"/>
          <w:sz w:val="18"/>
          <w:szCs w:val="18"/>
          <w:u w:val="none"/>
          <w:lang w:val="en-US" w:eastAsia="zh-CN" w:bidi="ar"/>
        </w:rPr>
        <w:t>接口；集成</w:t>
      </w:r>
      <w:r>
        <w:rPr>
          <w:rFonts w:hint="default" w:ascii="宋体" w:hAnsi="宋体" w:eastAsia="宋体" w:cs="宋体"/>
          <w:i w:val="0"/>
          <w:iCs w:val="0"/>
          <w:color w:val="auto"/>
          <w:spacing w:val="0"/>
          <w:kern w:val="0"/>
          <w:sz w:val="18"/>
          <w:szCs w:val="18"/>
          <w:u w:val="none"/>
          <w:lang w:val="en-US" w:eastAsia="zh-CN" w:bidi="ar"/>
        </w:rPr>
        <w:t xml:space="preserve">2 </w:t>
      </w:r>
      <w:r>
        <w:rPr>
          <w:rFonts w:hint="eastAsia" w:ascii="宋体" w:hAnsi="宋体" w:eastAsia="宋体" w:cs="宋体"/>
          <w:i w:val="0"/>
          <w:iCs w:val="0"/>
          <w:color w:val="auto"/>
          <w:spacing w:val="0"/>
          <w:kern w:val="0"/>
          <w:sz w:val="18"/>
          <w:szCs w:val="18"/>
          <w:u w:val="none"/>
          <w:lang w:val="en-US" w:eastAsia="zh-CN" w:bidi="ar"/>
        </w:rPr>
        <w:t>个工业级千兆交换机，</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每个交换机至少包含</w:t>
      </w:r>
      <w:r>
        <w:rPr>
          <w:rFonts w:hint="default" w:ascii="宋体" w:hAnsi="宋体" w:eastAsia="宋体" w:cs="宋体"/>
          <w:i w:val="0"/>
          <w:iCs w:val="0"/>
          <w:color w:val="auto"/>
          <w:spacing w:val="0"/>
          <w:kern w:val="0"/>
          <w:sz w:val="18"/>
          <w:szCs w:val="18"/>
          <w:u w:val="none"/>
          <w:lang w:val="en-US" w:eastAsia="zh-CN" w:bidi="ar"/>
        </w:rPr>
        <w:t xml:space="preserve">1 </w:t>
      </w:r>
      <w:r>
        <w:rPr>
          <w:rFonts w:hint="eastAsia" w:ascii="宋体" w:hAnsi="宋体" w:eastAsia="宋体" w:cs="宋体"/>
          <w:i w:val="0"/>
          <w:iCs w:val="0"/>
          <w:color w:val="auto"/>
          <w:spacing w:val="0"/>
          <w:kern w:val="0"/>
          <w:sz w:val="18"/>
          <w:szCs w:val="18"/>
          <w:u w:val="none"/>
          <w:lang w:val="en-US" w:eastAsia="zh-CN" w:bidi="ar"/>
        </w:rPr>
        <w:t>个光口，</w:t>
      </w:r>
      <w:r>
        <w:rPr>
          <w:rFonts w:hint="default" w:ascii="宋体" w:hAnsi="宋体" w:eastAsia="宋体" w:cs="宋体"/>
          <w:i w:val="0"/>
          <w:iCs w:val="0"/>
          <w:color w:val="auto"/>
          <w:spacing w:val="0"/>
          <w:kern w:val="0"/>
          <w:sz w:val="18"/>
          <w:szCs w:val="18"/>
          <w:u w:val="none"/>
          <w:lang w:val="en-US" w:eastAsia="zh-CN" w:bidi="ar"/>
        </w:rPr>
        <w:t xml:space="preserve">8 </w:t>
      </w:r>
      <w:r>
        <w:rPr>
          <w:rFonts w:hint="eastAsia" w:ascii="宋体" w:hAnsi="宋体" w:eastAsia="宋体" w:cs="宋体"/>
          <w:i w:val="0"/>
          <w:iCs w:val="0"/>
          <w:color w:val="auto"/>
          <w:spacing w:val="0"/>
          <w:kern w:val="0"/>
          <w:sz w:val="18"/>
          <w:szCs w:val="18"/>
          <w:u w:val="none"/>
          <w:lang w:val="en-US" w:eastAsia="zh-CN" w:bidi="ar"/>
        </w:rPr>
        <w:t>个电口。支持不少于</w:t>
      </w:r>
      <w:r>
        <w:rPr>
          <w:rFonts w:hint="default" w:ascii="宋体" w:hAnsi="宋体" w:eastAsia="宋体" w:cs="宋体"/>
          <w:i w:val="0"/>
          <w:iCs w:val="0"/>
          <w:color w:val="auto"/>
          <w:spacing w:val="0"/>
          <w:kern w:val="0"/>
          <w:sz w:val="18"/>
          <w:szCs w:val="18"/>
          <w:u w:val="none"/>
          <w:lang w:val="en-US" w:eastAsia="zh-CN" w:bidi="ar"/>
        </w:rPr>
        <w:t xml:space="preserve">5 </w:t>
      </w:r>
      <w:r>
        <w:rPr>
          <w:rFonts w:hint="eastAsia" w:ascii="宋体" w:hAnsi="宋体" w:eastAsia="宋体" w:cs="宋体"/>
          <w:i w:val="0"/>
          <w:iCs w:val="0"/>
          <w:color w:val="auto"/>
          <w:spacing w:val="0"/>
          <w:kern w:val="0"/>
          <w:sz w:val="18"/>
          <w:szCs w:val="18"/>
          <w:u w:val="none"/>
          <w:lang w:val="en-US" w:eastAsia="zh-CN" w:bidi="ar"/>
        </w:rPr>
        <w:t>个地感线圈接入，每通道支持双输</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出；主控处理单元与辅助处理单元之间通过</w:t>
      </w:r>
      <w:r>
        <w:rPr>
          <w:rFonts w:hint="default" w:ascii="宋体" w:hAnsi="宋体" w:eastAsia="宋体" w:cs="宋体"/>
          <w:i w:val="0"/>
          <w:iCs w:val="0"/>
          <w:color w:val="auto"/>
          <w:spacing w:val="0"/>
          <w:kern w:val="0"/>
          <w:sz w:val="18"/>
          <w:szCs w:val="18"/>
          <w:u w:val="none"/>
          <w:lang w:val="en-US" w:eastAsia="zh-CN" w:bidi="ar"/>
        </w:rPr>
        <w:t xml:space="preserve">4 </w:t>
      </w:r>
      <w:r>
        <w:rPr>
          <w:rFonts w:hint="eastAsia" w:ascii="宋体" w:hAnsi="宋体" w:eastAsia="宋体" w:cs="宋体"/>
          <w:i w:val="0"/>
          <w:iCs w:val="0"/>
          <w:color w:val="auto"/>
          <w:spacing w:val="0"/>
          <w:kern w:val="0"/>
          <w:sz w:val="18"/>
          <w:szCs w:val="18"/>
          <w:u w:val="none"/>
          <w:lang w:val="en-US" w:eastAsia="zh-CN" w:bidi="ar"/>
        </w:rPr>
        <w:t>路内部独立串口通信（确保网络隔离），单个</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串口支持的最高波特率不低于</w:t>
      </w:r>
      <w:r>
        <w:rPr>
          <w:rFonts w:hint="default" w:ascii="宋体" w:hAnsi="宋体" w:eastAsia="宋体" w:cs="宋体"/>
          <w:i w:val="0"/>
          <w:iCs w:val="0"/>
          <w:color w:val="auto"/>
          <w:spacing w:val="0"/>
          <w:kern w:val="0"/>
          <w:sz w:val="18"/>
          <w:szCs w:val="18"/>
          <w:u w:val="none"/>
          <w:lang w:val="en-US" w:eastAsia="zh-CN" w:bidi="ar"/>
        </w:rPr>
        <w:t>921600</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−应能自动监控设备运行状态。其具体功能需求如下：配套一体化温湿度传感器；配套烟雾传</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感器、水浸传感器；支持远程状态监控。</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−电力及通讯：含配电模块，至少包含</w:t>
      </w:r>
      <w:r>
        <w:rPr>
          <w:rFonts w:hint="default" w:ascii="宋体" w:hAnsi="宋体" w:eastAsia="宋体" w:cs="宋体"/>
          <w:i w:val="0"/>
          <w:iCs w:val="0"/>
          <w:color w:val="auto"/>
          <w:spacing w:val="0"/>
          <w:kern w:val="0"/>
          <w:sz w:val="18"/>
          <w:szCs w:val="18"/>
          <w:u w:val="none"/>
          <w:lang w:val="en-US" w:eastAsia="zh-CN" w:bidi="ar"/>
        </w:rPr>
        <w:t xml:space="preserve">1 </w:t>
      </w:r>
      <w:r>
        <w:rPr>
          <w:rFonts w:hint="eastAsia" w:ascii="宋体" w:hAnsi="宋体" w:eastAsia="宋体" w:cs="宋体"/>
          <w:i w:val="0"/>
          <w:iCs w:val="0"/>
          <w:color w:val="auto"/>
          <w:spacing w:val="0"/>
          <w:kern w:val="0"/>
          <w:sz w:val="18"/>
          <w:szCs w:val="18"/>
          <w:u w:val="none"/>
          <w:lang w:val="en-US" w:eastAsia="zh-CN" w:bidi="ar"/>
        </w:rPr>
        <w:t>个智能电源箱、空开配电箱、工业排插。智能电源箱</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支持多路电流独立控制，支持串口通讯，接线方便易拔插；多路交流稳定输出，额定功率大</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于</w:t>
      </w:r>
      <w:r>
        <w:rPr>
          <w:rFonts w:hint="default" w:ascii="宋体" w:hAnsi="宋体" w:eastAsia="宋体" w:cs="宋体"/>
          <w:i w:val="0"/>
          <w:iCs w:val="0"/>
          <w:color w:val="auto"/>
          <w:spacing w:val="0"/>
          <w:kern w:val="0"/>
          <w:sz w:val="18"/>
          <w:szCs w:val="18"/>
          <w:u w:val="none"/>
          <w:lang w:val="en-US" w:eastAsia="zh-CN" w:bidi="ar"/>
        </w:rPr>
        <w:t>400w</w:t>
      </w:r>
      <w:r>
        <w:rPr>
          <w:rFonts w:hint="eastAsia" w:ascii="宋体" w:hAnsi="宋体" w:eastAsia="宋体" w:cs="宋体"/>
          <w:i w:val="0"/>
          <w:iCs w:val="0"/>
          <w:color w:val="auto"/>
          <w:spacing w:val="0"/>
          <w:kern w:val="0"/>
          <w:sz w:val="18"/>
          <w:szCs w:val="18"/>
          <w:u w:val="none"/>
          <w:lang w:val="en-US" w:eastAsia="zh-CN" w:bidi="ar"/>
        </w:rPr>
        <w:t>。电源输入满足</w:t>
      </w:r>
      <w:r>
        <w:rPr>
          <w:rFonts w:hint="default" w:ascii="宋体" w:hAnsi="宋体" w:eastAsia="宋体" w:cs="宋体"/>
          <w:i w:val="0"/>
          <w:iCs w:val="0"/>
          <w:color w:val="auto"/>
          <w:spacing w:val="0"/>
          <w:kern w:val="0"/>
          <w:sz w:val="18"/>
          <w:szCs w:val="18"/>
          <w:u w:val="none"/>
          <w:lang w:val="en-US" w:eastAsia="zh-CN" w:bidi="ar"/>
        </w:rPr>
        <w:t>AC 220v</w:t>
      </w:r>
      <w:r>
        <w:rPr>
          <w:rFonts w:hint="eastAsia" w:ascii="宋体" w:hAnsi="宋体" w:eastAsia="宋体" w:cs="宋体"/>
          <w:i w:val="0"/>
          <w:iCs w:val="0"/>
          <w:color w:val="auto"/>
          <w:spacing w:val="0"/>
          <w:kern w:val="0"/>
          <w:sz w:val="18"/>
          <w:szCs w:val="18"/>
          <w:u w:val="none"/>
          <w:lang w:val="en-US" w:eastAsia="zh-CN" w:bidi="ar"/>
        </w:rPr>
        <w:t>。含通讯模块，至少包含</w:t>
      </w:r>
      <w:r>
        <w:rPr>
          <w:rFonts w:hint="default" w:ascii="宋体" w:hAnsi="宋体" w:eastAsia="宋体" w:cs="宋体"/>
          <w:i w:val="0"/>
          <w:iCs w:val="0"/>
          <w:color w:val="auto"/>
          <w:spacing w:val="0"/>
          <w:kern w:val="0"/>
          <w:sz w:val="18"/>
          <w:szCs w:val="18"/>
          <w:u w:val="none"/>
          <w:lang w:val="en-US" w:eastAsia="zh-CN" w:bidi="ar"/>
        </w:rPr>
        <w:t xml:space="preserve">4G </w:t>
      </w:r>
      <w:r>
        <w:rPr>
          <w:rFonts w:hint="eastAsia" w:ascii="宋体" w:hAnsi="宋体" w:eastAsia="宋体" w:cs="宋体"/>
          <w:i w:val="0"/>
          <w:iCs w:val="0"/>
          <w:color w:val="auto"/>
          <w:spacing w:val="0"/>
          <w:kern w:val="0"/>
          <w:sz w:val="18"/>
          <w:szCs w:val="18"/>
          <w:u w:val="none"/>
          <w:lang w:val="en-US" w:eastAsia="zh-CN" w:bidi="ar"/>
        </w:rPr>
        <w:t>和</w:t>
      </w:r>
      <w:r>
        <w:rPr>
          <w:rFonts w:hint="default" w:ascii="宋体" w:hAnsi="宋体" w:eastAsia="宋体" w:cs="宋体"/>
          <w:i w:val="0"/>
          <w:iCs w:val="0"/>
          <w:color w:val="auto"/>
          <w:spacing w:val="0"/>
          <w:kern w:val="0"/>
          <w:sz w:val="18"/>
          <w:szCs w:val="18"/>
          <w:u w:val="none"/>
          <w:lang w:val="en-US" w:eastAsia="zh-CN" w:bidi="ar"/>
        </w:rPr>
        <w:t>Wifi</w:t>
      </w:r>
      <w:r>
        <w:rPr>
          <w:rFonts w:hint="eastAsia" w:ascii="宋体" w:hAnsi="宋体" w:eastAsia="宋体" w:cs="宋体"/>
          <w:i w:val="0"/>
          <w:iCs w:val="0"/>
          <w:color w:val="auto"/>
          <w:spacing w:val="0"/>
          <w:kern w:val="0"/>
          <w:sz w:val="18"/>
          <w:szCs w:val="18"/>
          <w:u w:val="none"/>
          <w:lang w:val="en-US" w:eastAsia="zh-CN" w:bidi="ar"/>
        </w:rPr>
        <w:t>，可放置机箱顶部。</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−人工智能能力：设备应具备智能问答、智能计算等功能。智能问答：支持人机对讲功能。最</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大唤醒</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识别距离：</w:t>
      </w:r>
      <w:r>
        <w:rPr>
          <w:rFonts w:hint="default" w:ascii="宋体" w:hAnsi="宋体" w:eastAsia="宋体" w:cs="宋体"/>
          <w:i w:val="0"/>
          <w:iCs w:val="0"/>
          <w:color w:val="auto"/>
          <w:spacing w:val="0"/>
          <w:kern w:val="0"/>
          <w:sz w:val="18"/>
          <w:szCs w:val="18"/>
          <w:u w:val="none"/>
          <w:lang w:val="en-US" w:eastAsia="zh-CN" w:bidi="ar"/>
        </w:rPr>
        <w:t>5m</w:t>
      </w:r>
      <w:r>
        <w:rPr>
          <w:rFonts w:hint="eastAsia" w:ascii="宋体" w:hAnsi="宋体" w:eastAsia="宋体" w:cs="宋体"/>
          <w:i w:val="0"/>
          <w:iCs w:val="0"/>
          <w:color w:val="auto"/>
          <w:spacing w:val="0"/>
          <w:kern w:val="0"/>
          <w:sz w:val="18"/>
          <w:szCs w:val="18"/>
          <w:u w:val="none"/>
          <w:lang w:val="en-US" w:eastAsia="zh-CN" w:bidi="ar"/>
        </w:rPr>
        <w:t>；识别响应时间≤</w:t>
      </w:r>
      <w:r>
        <w:rPr>
          <w:rFonts w:hint="default" w:ascii="宋体" w:hAnsi="宋体" w:eastAsia="宋体" w:cs="宋体"/>
          <w:i w:val="0"/>
          <w:iCs w:val="0"/>
          <w:color w:val="auto"/>
          <w:spacing w:val="0"/>
          <w:kern w:val="0"/>
          <w:sz w:val="18"/>
          <w:szCs w:val="18"/>
          <w:u w:val="none"/>
          <w:lang w:val="en-US" w:eastAsia="zh-CN" w:bidi="ar"/>
        </w:rPr>
        <w:t xml:space="preserve">1 </w:t>
      </w:r>
      <w:r>
        <w:rPr>
          <w:rFonts w:hint="eastAsia" w:ascii="宋体" w:hAnsi="宋体" w:eastAsia="宋体" w:cs="宋体"/>
          <w:i w:val="0"/>
          <w:iCs w:val="0"/>
          <w:color w:val="auto"/>
          <w:spacing w:val="0"/>
          <w:kern w:val="0"/>
          <w:sz w:val="18"/>
          <w:szCs w:val="18"/>
          <w:u w:val="none"/>
          <w:lang w:val="en-US" w:eastAsia="zh-CN" w:bidi="ar"/>
        </w:rPr>
        <w:t>秒；识别关键语义成功率≥</w:t>
      </w:r>
      <w:r>
        <w:rPr>
          <w:rFonts w:hint="default" w:ascii="宋体" w:hAnsi="宋体" w:eastAsia="宋体" w:cs="宋体"/>
          <w:i w:val="0"/>
          <w:iCs w:val="0"/>
          <w:color w:val="auto"/>
          <w:spacing w:val="0"/>
          <w:kern w:val="0"/>
          <w:sz w:val="18"/>
          <w:szCs w:val="18"/>
          <w:u w:val="none"/>
          <w:lang w:val="en-US" w:eastAsia="zh-CN" w:bidi="ar"/>
        </w:rPr>
        <w:t>99%</w:t>
      </w:r>
      <w:r>
        <w:rPr>
          <w:rFonts w:hint="eastAsia" w:ascii="宋体" w:hAnsi="宋体" w:eastAsia="宋体" w:cs="宋体"/>
          <w:i w:val="0"/>
          <w:iCs w:val="0"/>
          <w:color w:val="auto"/>
          <w:spacing w:val="0"/>
          <w:kern w:val="0"/>
          <w:sz w:val="18"/>
          <w:szCs w:val="18"/>
          <w:u w:val="none"/>
          <w:lang w:val="en-US" w:eastAsia="zh-CN" w:bidi="ar"/>
        </w:rPr>
        <w:t>；内嵌知识图谱，</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配有超过</w:t>
      </w:r>
      <w:r>
        <w:rPr>
          <w:rFonts w:hint="default" w:ascii="宋体" w:hAnsi="宋体" w:eastAsia="宋体" w:cs="宋体"/>
          <w:i w:val="0"/>
          <w:iCs w:val="0"/>
          <w:color w:val="auto"/>
          <w:spacing w:val="0"/>
          <w:kern w:val="0"/>
          <w:sz w:val="18"/>
          <w:szCs w:val="18"/>
          <w:u w:val="none"/>
          <w:lang w:val="en-US" w:eastAsia="zh-CN" w:bidi="ar"/>
        </w:rPr>
        <w:t xml:space="preserve">100 </w:t>
      </w:r>
      <w:r>
        <w:rPr>
          <w:rFonts w:hint="eastAsia" w:ascii="宋体" w:hAnsi="宋体" w:eastAsia="宋体" w:cs="宋体"/>
          <w:i w:val="0"/>
          <w:iCs w:val="0"/>
          <w:color w:val="auto"/>
          <w:spacing w:val="0"/>
          <w:kern w:val="0"/>
          <w:sz w:val="18"/>
          <w:szCs w:val="18"/>
          <w:u w:val="none"/>
          <w:lang w:val="en-US" w:eastAsia="zh-CN" w:bidi="ar"/>
        </w:rPr>
        <w:t>项车道收费常用知识条目；支持远程方式扩展知识图谱，可扩展知识条目数不</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少于</w:t>
      </w:r>
      <w:r>
        <w:rPr>
          <w:rFonts w:hint="default" w:ascii="宋体" w:hAnsi="宋体" w:eastAsia="宋体" w:cs="宋体"/>
          <w:i w:val="0"/>
          <w:iCs w:val="0"/>
          <w:color w:val="auto"/>
          <w:spacing w:val="0"/>
          <w:kern w:val="0"/>
          <w:sz w:val="18"/>
          <w:szCs w:val="18"/>
          <w:u w:val="none"/>
          <w:lang w:val="en-US" w:eastAsia="zh-CN" w:bidi="ar"/>
        </w:rPr>
        <w:t xml:space="preserve">10000 </w:t>
      </w:r>
      <w:r>
        <w:rPr>
          <w:rFonts w:hint="eastAsia" w:ascii="宋体" w:hAnsi="宋体" w:eastAsia="宋体" w:cs="宋体"/>
          <w:i w:val="0"/>
          <w:iCs w:val="0"/>
          <w:color w:val="auto"/>
          <w:spacing w:val="0"/>
          <w:kern w:val="0"/>
          <w:sz w:val="18"/>
          <w:szCs w:val="18"/>
          <w:u w:val="none"/>
          <w:lang w:val="en-US" w:eastAsia="zh-CN" w:bidi="ar"/>
        </w:rPr>
        <w:t>项。音视频交互：支持录音、录像、截屏；支持智能降噪，在收费站嘈杂环境</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下，能清晰辨识双方交互内容；低时延。支持云后台远程控制设备，远程处理车道特情。智</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能队列管理准确率≥</w:t>
      </w:r>
      <w:r>
        <w:rPr>
          <w:rFonts w:hint="default" w:ascii="宋体" w:hAnsi="宋体" w:eastAsia="宋体" w:cs="宋体"/>
          <w:i w:val="0"/>
          <w:iCs w:val="0"/>
          <w:color w:val="auto"/>
          <w:spacing w:val="0"/>
          <w:kern w:val="0"/>
          <w:sz w:val="18"/>
          <w:szCs w:val="18"/>
          <w:u w:val="none"/>
          <w:lang w:val="en-US" w:eastAsia="zh-CN" w:bidi="ar"/>
        </w:rPr>
        <w:t>99.999%</w:t>
      </w:r>
      <w:r>
        <w:rPr>
          <w:rFonts w:hint="eastAsia" w:ascii="宋体" w:hAnsi="宋体" w:eastAsia="宋体" w:cs="宋体"/>
          <w:i w:val="0"/>
          <w:iCs w:val="0"/>
          <w:color w:val="auto"/>
          <w:spacing w:val="0"/>
          <w:kern w:val="0"/>
          <w:sz w:val="18"/>
          <w:szCs w:val="18"/>
          <w:u w:val="none"/>
          <w:lang w:val="en-US" w:eastAsia="zh-CN" w:bidi="ar"/>
        </w:rPr>
        <w:t>。智能运维：环境智能监测，水浸、烟雾、温度、湿度，异常</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自动告警；机器状态智能监测，监测指标≥</w:t>
      </w:r>
      <w:r>
        <w:rPr>
          <w:rFonts w:hint="default" w:ascii="宋体" w:hAnsi="宋体" w:eastAsia="宋体" w:cs="宋体"/>
          <w:i w:val="0"/>
          <w:iCs w:val="0"/>
          <w:color w:val="auto"/>
          <w:spacing w:val="0"/>
          <w:kern w:val="0"/>
          <w:sz w:val="18"/>
          <w:szCs w:val="18"/>
          <w:u w:val="none"/>
          <w:lang w:val="en-US" w:eastAsia="zh-CN" w:bidi="ar"/>
        </w:rPr>
        <w:t xml:space="preserve">50 </w:t>
      </w:r>
      <w:r>
        <w:rPr>
          <w:rFonts w:hint="eastAsia" w:ascii="宋体" w:hAnsi="宋体" w:eastAsia="宋体" w:cs="宋体"/>
          <w:i w:val="0"/>
          <w:iCs w:val="0"/>
          <w:color w:val="auto"/>
          <w:spacing w:val="0"/>
          <w:kern w:val="0"/>
          <w:sz w:val="18"/>
          <w:szCs w:val="18"/>
          <w:u w:val="none"/>
          <w:lang w:val="en-US" w:eastAsia="zh-CN" w:bidi="ar"/>
        </w:rPr>
        <w:t>项；机器具备健康智能诊断功能与异常智能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恢复。临牌识别：支持临时车牌自助引导、自助识别功能。</w:t>
      </w:r>
    </w:p>
    <w:p>
      <w:pPr>
        <w:pStyle w:val="11"/>
        <w:ind w:left="0" w:leftChars="0" w:firstLine="0" w:firstLineChars="0"/>
        <w:rPr>
          <w:rFonts w:hint="eastAsia" w:ascii="宋体" w:hAnsi="宋体" w:eastAsia="宋体" w:cs="宋体"/>
          <w:i w:val="0"/>
          <w:iCs w:val="0"/>
          <w:color w:val="auto"/>
          <w:spacing w:val="0"/>
          <w:kern w:val="0"/>
          <w:sz w:val="18"/>
          <w:szCs w:val="18"/>
          <w:u w:val="none"/>
          <w:lang w:val="en-US" w:eastAsia="zh-CN" w:bidi="ar"/>
        </w:rPr>
      </w:pPr>
    </w:p>
    <w:p>
      <w:pPr>
        <w:pStyle w:val="11"/>
        <w:ind w:left="0" w:leftChars="0" w:firstLine="0" w:firstLineChars="0"/>
        <w:rPr>
          <w:rFonts w:hint="eastAsia" w:ascii="宋体" w:hAnsi="宋体" w:eastAsia="宋体" w:cs="宋体"/>
          <w:b/>
          <w:bCs/>
          <w:i w:val="0"/>
          <w:iCs w:val="0"/>
          <w:color w:val="auto"/>
          <w:kern w:val="0"/>
          <w:sz w:val="18"/>
          <w:szCs w:val="18"/>
          <w:u w:val="none"/>
          <w:lang w:val="en-US" w:eastAsia="zh-CN" w:bidi="ar"/>
        </w:rPr>
      </w:pPr>
      <w:r>
        <w:rPr>
          <w:rFonts w:hint="eastAsia" w:ascii="宋体" w:hAnsi="宋体" w:eastAsia="宋体" w:cs="宋体"/>
          <w:b/>
          <w:bCs/>
          <w:i w:val="0"/>
          <w:iCs w:val="0"/>
          <w:color w:val="auto"/>
          <w:kern w:val="0"/>
          <w:sz w:val="18"/>
          <w:szCs w:val="18"/>
          <w:u w:val="none"/>
          <w:lang w:val="en-US" w:eastAsia="zh-CN" w:bidi="ar"/>
        </w:rPr>
        <w:t>自助发卡设备（独立户外式）：</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在卡机侧面整合机柜用于存放车道设备，要求整合机柜存放空间不少于</w:t>
      </w:r>
      <w:r>
        <w:rPr>
          <w:rFonts w:hint="default" w:ascii="宋体" w:hAnsi="宋体" w:eastAsia="宋体" w:cs="宋体"/>
          <w:i w:val="0"/>
          <w:iCs w:val="0"/>
          <w:color w:val="auto"/>
          <w:spacing w:val="0"/>
          <w:kern w:val="0"/>
          <w:sz w:val="18"/>
          <w:szCs w:val="18"/>
          <w:u w:val="none"/>
          <w:lang w:val="en-US" w:eastAsia="zh-CN" w:bidi="ar"/>
        </w:rPr>
        <w:t>600*600*1800mm</w:t>
      </w:r>
      <w:r>
        <w:rPr>
          <w:rFonts w:hint="eastAsia" w:ascii="宋体" w:hAnsi="宋体" w:eastAsia="宋体" w:cs="宋体"/>
          <w:i w:val="0"/>
          <w:iCs w:val="0"/>
          <w:color w:val="auto"/>
          <w:spacing w:val="0"/>
          <w:kern w:val="0"/>
          <w:sz w:val="18"/>
          <w:szCs w:val="18"/>
          <w:u w:val="none"/>
          <w:lang w:val="en-US" w:eastAsia="zh-CN" w:bidi="ar"/>
        </w:rPr>
        <w:t>，满足原有收费亭内设备迁移的要求。</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原单人收费亭内设备拆除并迁移至独立户外式车道机器人整合机柜内，含相关线缆及安装</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辅材</w:t>
      </w:r>
    </w:p>
    <w:p>
      <w:pPr>
        <w:pStyle w:val="11"/>
        <w:ind w:left="0" w:leftChars="0" w:firstLine="0" w:firstLineChars="0"/>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其他功能指标同“自助发卡模块（嵌入式）”</w:t>
      </w:r>
    </w:p>
    <w:p>
      <w:pPr>
        <w:pStyle w:val="11"/>
        <w:ind w:left="0" w:leftChars="0" w:firstLine="0" w:firstLineChars="0"/>
        <w:rPr>
          <w:rFonts w:hint="eastAsia" w:ascii="宋体" w:hAnsi="宋体" w:eastAsia="宋体" w:cs="宋体"/>
          <w:i w:val="0"/>
          <w:iCs w:val="0"/>
          <w:color w:val="auto"/>
          <w:spacing w:val="0"/>
          <w:kern w:val="0"/>
          <w:sz w:val="18"/>
          <w:szCs w:val="18"/>
          <w:u w:val="none"/>
          <w:lang w:val="en-US" w:eastAsia="zh-CN" w:bidi="ar"/>
        </w:rPr>
      </w:pPr>
    </w:p>
    <w:p>
      <w:pPr>
        <w:pStyle w:val="11"/>
        <w:ind w:left="0" w:leftChars="0" w:firstLine="0" w:firstLineChars="0"/>
        <w:rPr>
          <w:rFonts w:hint="eastAsia" w:ascii="宋体" w:hAnsi="宋体" w:eastAsia="宋体" w:cs="宋体"/>
          <w:b/>
          <w:bCs/>
          <w:i w:val="0"/>
          <w:iCs w:val="0"/>
          <w:color w:val="auto"/>
          <w:kern w:val="0"/>
          <w:sz w:val="18"/>
          <w:szCs w:val="18"/>
          <w:u w:val="none"/>
          <w:lang w:val="en-US" w:eastAsia="zh-CN" w:bidi="ar"/>
        </w:rPr>
      </w:pPr>
      <w:r>
        <w:rPr>
          <w:rFonts w:hint="eastAsia" w:ascii="宋体" w:hAnsi="宋体" w:eastAsia="宋体" w:cs="宋体"/>
          <w:b/>
          <w:bCs/>
          <w:i w:val="0"/>
          <w:iCs w:val="0"/>
          <w:color w:val="auto"/>
          <w:kern w:val="0"/>
          <w:sz w:val="18"/>
          <w:szCs w:val="18"/>
          <w:u w:val="none"/>
          <w:lang w:val="en-US" w:eastAsia="zh-CN" w:bidi="ar"/>
        </w:rPr>
        <w:t>自助缴费模块（嵌入式）：</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主要功能：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收费实时监控功能；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发票打印模块：打印机，支持打印二维码小票，扫码开具发票。</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收卡模块：收卡机支持通行卡投入式读取交易及回收功能，支持投卡式放卡模式，可极大提高</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传统插卡设备对司乘人员带来的不变操作，提升人机交互功能，提高车道交易通行效率。支持上下</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工位投卡模式；</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支付模块：二维码扫描仪：支持支付宝、微信的二维码支付，可扩展其它扫码支付如：云闪付</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等。</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具备语音操作指引播报功能。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具备求助按键声光报警、操作指引显示屏和实时视频交互与语音</w:t>
      </w:r>
      <w:r>
        <w:rPr>
          <w:rFonts w:hint="default" w:ascii="宋体" w:hAnsi="宋体" w:eastAsia="宋体" w:cs="宋体"/>
          <w:i w:val="0"/>
          <w:iCs w:val="0"/>
          <w:color w:val="auto"/>
          <w:spacing w:val="0"/>
          <w:kern w:val="0"/>
          <w:sz w:val="18"/>
          <w:szCs w:val="18"/>
          <w:u w:val="none"/>
          <w:lang w:val="en-US" w:eastAsia="zh-CN" w:bidi="ar"/>
        </w:rPr>
        <w:t xml:space="preserve">IP </w:t>
      </w:r>
      <w:r>
        <w:rPr>
          <w:rFonts w:hint="eastAsia" w:ascii="宋体" w:hAnsi="宋体" w:eastAsia="宋体" w:cs="宋体"/>
          <w:i w:val="0"/>
          <w:iCs w:val="0"/>
          <w:color w:val="auto"/>
          <w:spacing w:val="0"/>
          <w:kern w:val="0"/>
          <w:sz w:val="18"/>
          <w:szCs w:val="18"/>
          <w:u w:val="none"/>
          <w:lang w:val="en-US" w:eastAsia="zh-CN" w:bidi="ar"/>
        </w:rPr>
        <w:t>对讲等功能。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嵌入式安装，与收费车道共用工控机，含安装、辅材及系统调试。</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散卡式收卡机，含机箱部件、机箱附件、</w:t>
      </w:r>
      <w:r>
        <w:rPr>
          <w:rFonts w:hint="default" w:ascii="宋体" w:hAnsi="宋体" w:eastAsia="宋体" w:cs="宋体"/>
          <w:i w:val="0"/>
          <w:iCs w:val="0"/>
          <w:color w:val="auto"/>
          <w:spacing w:val="0"/>
          <w:kern w:val="0"/>
          <w:sz w:val="18"/>
          <w:szCs w:val="18"/>
          <w:u w:val="none"/>
          <w:lang w:val="en-US" w:eastAsia="zh-CN" w:bidi="ar"/>
        </w:rPr>
        <w:t xml:space="preserve">LCD </w:t>
      </w:r>
      <w:r>
        <w:rPr>
          <w:rFonts w:hint="eastAsia" w:ascii="宋体" w:hAnsi="宋体" w:eastAsia="宋体" w:cs="宋体"/>
          <w:i w:val="0"/>
          <w:iCs w:val="0"/>
          <w:color w:val="auto"/>
          <w:spacing w:val="0"/>
          <w:kern w:val="0"/>
          <w:sz w:val="18"/>
          <w:szCs w:val="18"/>
          <w:u w:val="none"/>
          <w:lang w:val="en-US" w:eastAsia="zh-CN" w:bidi="ar"/>
        </w:rPr>
        <w:t>滚动屏部件、收卡单元部件、发卡面板部件、配</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电盘部件、卡读写器等；发卡机内上下工位各设有一个对讲模块，当司机在缴费过程中遇到问题时，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可以同监控室直接对话，或者直接使用对讲按钮触发报警器提醒；具有现场呼叫功能，司机按下呼</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叫按钮后将触发卡机的声光报警器。</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技术参数：</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工作电压：AC220±15% 50Hz±2Hz</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功率：＜</w:t>
      </w:r>
      <w:r>
        <w:rPr>
          <w:rFonts w:hint="default" w:ascii="宋体" w:hAnsi="宋体" w:eastAsia="宋体" w:cs="宋体"/>
          <w:i w:val="0"/>
          <w:iCs w:val="0"/>
          <w:color w:val="auto"/>
          <w:spacing w:val="0"/>
          <w:kern w:val="0"/>
          <w:sz w:val="18"/>
          <w:szCs w:val="18"/>
          <w:u w:val="none"/>
          <w:lang w:val="en-US" w:eastAsia="zh-CN" w:bidi="ar"/>
        </w:rPr>
        <w:t>375W</w:t>
      </w:r>
      <w:r>
        <w:rPr>
          <w:rFonts w:hint="eastAsia" w:ascii="宋体" w:hAnsi="宋体" w:eastAsia="宋体" w:cs="宋体"/>
          <w:i w:val="0"/>
          <w:iCs w:val="0"/>
          <w:color w:val="auto"/>
          <w:spacing w:val="0"/>
          <w:kern w:val="0"/>
          <w:sz w:val="18"/>
          <w:szCs w:val="18"/>
          <w:u w:val="none"/>
          <w:lang w:val="en-US" w:eastAsia="zh-CN" w:bidi="ar"/>
        </w:rPr>
        <w:t>（嵌入式安装，不含空调）</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工作温度：</w:t>
      </w:r>
      <w:r>
        <w:rPr>
          <w:rFonts w:hint="default" w:ascii="宋体" w:hAnsi="宋体" w:eastAsia="宋体" w:cs="宋体"/>
          <w:i w:val="0"/>
          <w:iCs w:val="0"/>
          <w:color w:val="auto"/>
          <w:spacing w:val="0"/>
          <w:kern w:val="0"/>
          <w:sz w:val="18"/>
          <w:szCs w:val="18"/>
          <w:u w:val="none"/>
          <w:lang w:val="en-US" w:eastAsia="zh-CN" w:bidi="ar"/>
        </w:rPr>
        <w:t>-40</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70</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工作湿度：</w:t>
      </w:r>
      <w:r>
        <w:rPr>
          <w:rFonts w:hint="default" w:ascii="宋体" w:hAnsi="宋体" w:eastAsia="宋体" w:cs="宋体"/>
          <w:i w:val="0"/>
          <w:iCs w:val="0"/>
          <w:color w:val="auto"/>
          <w:spacing w:val="0"/>
          <w:kern w:val="0"/>
          <w:sz w:val="18"/>
          <w:szCs w:val="18"/>
          <w:u w:val="none"/>
          <w:lang w:val="en-US" w:eastAsia="zh-CN" w:bidi="ar"/>
        </w:rPr>
        <w:t>0</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90%</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传动件寿命：</w:t>
      </w:r>
      <w:r>
        <w:rPr>
          <w:rFonts w:hint="default" w:ascii="宋体" w:hAnsi="宋体" w:eastAsia="宋体" w:cs="宋体"/>
          <w:i w:val="0"/>
          <w:iCs w:val="0"/>
          <w:color w:val="auto"/>
          <w:spacing w:val="0"/>
          <w:kern w:val="0"/>
          <w:sz w:val="18"/>
          <w:szCs w:val="18"/>
          <w:u w:val="none"/>
          <w:lang w:val="en-US" w:eastAsia="zh-CN" w:bidi="ar"/>
        </w:rPr>
        <w:t xml:space="preserve">100 </w:t>
      </w:r>
      <w:r>
        <w:rPr>
          <w:rFonts w:hint="eastAsia" w:ascii="宋体" w:hAnsi="宋体" w:eastAsia="宋体" w:cs="宋体"/>
          <w:i w:val="0"/>
          <w:iCs w:val="0"/>
          <w:color w:val="auto"/>
          <w:spacing w:val="0"/>
          <w:kern w:val="0"/>
          <w:sz w:val="18"/>
          <w:szCs w:val="18"/>
          <w:u w:val="none"/>
          <w:lang w:val="en-US" w:eastAsia="zh-CN" w:bidi="ar"/>
        </w:rPr>
        <w:t>万次</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平均无故障时间</w:t>
      </w:r>
      <w:r>
        <w:rPr>
          <w:rFonts w:hint="default" w:ascii="宋体" w:hAnsi="宋体" w:eastAsia="宋体" w:cs="宋体"/>
          <w:i w:val="0"/>
          <w:iCs w:val="0"/>
          <w:color w:val="auto"/>
          <w:spacing w:val="0"/>
          <w:kern w:val="0"/>
          <w:sz w:val="18"/>
          <w:szCs w:val="18"/>
          <w:u w:val="none"/>
          <w:lang w:val="en-US" w:eastAsia="zh-CN" w:bidi="ar"/>
        </w:rPr>
        <w:t>MTBF</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 xml:space="preserve">10000 </w:t>
      </w:r>
      <w:r>
        <w:rPr>
          <w:rFonts w:hint="eastAsia" w:ascii="宋体" w:hAnsi="宋体" w:eastAsia="宋体" w:cs="宋体"/>
          <w:i w:val="0"/>
          <w:iCs w:val="0"/>
          <w:color w:val="auto"/>
          <w:spacing w:val="0"/>
          <w:kern w:val="0"/>
          <w:sz w:val="18"/>
          <w:szCs w:val="18"/>
          <w:u w:val="none"/>
          <w:lang w:val="en-US" w:eastAsia="zh-CN" w:bidi="ar"/>
        </w:rPr>
        <w:t>小时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平均故障恢复时间</w:t>
      </w:r>
      <w:r>
        <w:rPr>
          <w:rFonts w:hint="default" w:ascii="宋体" w:hAnsi="宋体" w:eastAsia="宋体" w:cs="宋体"/>
          <w:i w:val="0"/>
          <w:iCs w:val="0"/>
          <w:color w:val="auto"/>
          <w:spacing w:val="0"/>
          <w:kern w:val="0"/>
          <w:sz w:val="18"/>
          <w:szCs w:val="18"/>
          <w:u w:val="none"/>
          <w:lang w:val="en-US" w:eastAsia="zh-CN" w:bidi="ar"/>
        </w:rPr>
        <w:t>MTTR</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 xml:space="preserve">0.5 </w:t>
      </w:r>
      <w:r>
        <w:rPr>
          <w:rFonts w:hint="eastAsia" w:ascii="宋体" w:hAnsi="宋体" w:eastAsia="宋体" w:cs="宋体"/>
          <w:i w:val="0"/>
          <w:iCs w:val="0"/>
          <w:color w:val="auto"/>
          <w:spacing w:val="0"/>
          <w:kern w:val="0"/>
          <w:sz w:val="18"/>
          <w:szCs w:val="18"/>
          <w:u w:val="none"/>
          <w:lang w:val="en-US" w:eastAsia="zh-CN" w:bidi="ar"/>
        </w:rPr>
        <w:t>小时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ETC </w:t>
      </w:r>
      <w:r>
        <w:rPr>
          <w:rFonts w:hint="eastAsia" w:ascii="宋体" w:hAnsi="宋体" w:eastAsia="宋体" w:cs="宋体"/>
          <w:i w:val="0"/>
          <w:iCs w:val="0"/>
          <w:color w:val="auto"/>
          <w:spacing w:val="0"/>
          <w:kern w:val="0"/>
          <w:sz w:val="18"/>
          <w:szCs w:val="18"/>
          <w:u w:val="none"/>
          <w:lang w:val="en-US" w:eastAsia="zh-CN" w:bidi="ar"/>
        </w:rPr>
        <w:t xml:space="preserve">卡读写：支持外部 </w:t>
      </w:r>
      <w:r>
        <w:rPr>
          <w:rFonts w:hint="default" w:ascii="宋体" w:hAnsi="宋体" w:eastAsia="宋体" w:cs="宋体"/>
          <w:i w:val="0"/>
          <w:iCs w:val="0"/>
          <w:color w:val="auto"/>
          <w:spacing w:val="0"/>
          <w:kern w:val="0"/>
          <w:sz w:val="18"/>
          <w:szCs w:val="18"/>
          <w:u w:val="none"/>
          <w:lang w:val="en-US" w:eastAsia="zh-CN" w:bidi="ar"/>
        </w:rPr>
        <w:t xml:space="preserve">ETC </w:t>
      </w:r>
      <w:r>
        <w:rPr>
          <w:rFonts w:hint="eastAsia" w:ascii="宋体" w:hAnsi="宋体" w:eastAsia="宋体" w:cs="宋体"/>
          <w:i w:val="0"/>
          <w:iCs w:val="0"/>
          <w:color w:val="auto"/>
          <w:spacing w:val="0"/>
          <w:kern w:val="0"/>
          <w:sz w:val="18"/>
          <w:szCs w:val="18"/>
          <w:u w:val="none"/>
          <w:lang w:val="en-US" w:eastAsia="zh-CN" w:bidi="ar"/>
        </w:rPr>
        <w:t>卡刷卡；</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CPC </w:t>
      </w:r>
      <w:r>
        <w:rPr>
          <w:rFonts w:hint="eastAsia" w:ascii="宋体" w:hAnsi="宋体" w:eastAsia="宋体" w:cs="宋体"/>
          <w:i w:val="0"/>
          <w:iCs w:val="0"/>
          <w:color w:val="auto"/>
          <w:spacing w:val="0"/>
          <w:kern w:val="0"/>
          <w:sz w:val="18"/>
          <w:szCs w:val="18"/>
          <w:u w:val="none"/>
          <w:lang w:val="en-US" w:eastAsia="zh-CN" w:bidi="ar"/>
        </w:rPr>
        <w:t>卡读写：支持</w:t>
      </w:r>
      <w:r>
        <w:rPr>
          <w:rFonts w:hint="default" w:ascii="宋体" w:hAnsi="宋体" w:eastAsia="宋体" w:cs="宋体"/>
          <w:i w:val="0"/>
          <w:iCs w:val="0"/>
          <w:color w:val="auto"/>
          <w:spacing w:val="0"/>
          <w:kern w:val="0"/>
          <w:sz w:val="18"/>
          <w:szCs w:val="18"/>
          <w:u w:val="none"/>
          <w:lang w:val="en-US" w:eastAsia="zh-CN" w:bidi="ar"/>
        </w:rPr>
        <w:t xml:space="preserve">CPC </w:t>
      </w:r>
      <w:r>
        <w:rPr>
          <w:rFonts w:hint="eastAsia" w:ascii="宋体" w:hAnsi="宋体" w:eastAsia="宋体" w:cs="宋体"/>
          <w:i w:val="0"/>
          <w:iCs w:val="0"/>
          <w:color w:val="auto"/>
          <w:spacing w:val="0"/>
          <w:kern w:val="0"/>
          <w:sz w:val="18"/>
          <w:szCs w:val="18"/>
          <w:u w:val="none"/>
          <w:lang w:val="en-US" w:eastAsia="zh-CN" w:bidi="ar"/>
        </w:rPr>
        <w:t>卡读写；</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支付方式：银联闪付卡、微信、支付宝、储值卡、数字人民币</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扫码方式：</w:t>
      </w:r>
      <w:r>
        <w:rPr>
          <w:rFonts w:hint="default" w:ascii="宋体" w:hAnsi="宋体" w:eastAsia="宋体" w:cs="宋体"/>
          <w:i w:val="0"/>
          <w:iCs w:val="0"/>
          <w:color w:val="auto"/>
          <w:spacing w:val="0"/>
          <w:kern w:val="0"/>
          <w:sz w:val="18"/>
          <w:szCs w:val="18"/>
          <w:u w:val="none"/>
          <w:lang w:val="en-US" w:eastAsia="zh-CN" w:bidi="ar"/>
        </w:rPr>
        <w:t xml:space="preserve">B </w:t>
      </w:r>
      <w:r>
        <w:rPr>
          <w:rFonts w:hint="eastAsia" w:ascii="宋体" w:hAnsi="宋体" w:eastAsia="宋体" w:cs="宋体"/>
          <w:i w:val="0"/>
          <w:iCs w:val="0"/>
          <w:color w:val="auto"/>
          <w:spacing w:val="0"/>
          <w:kern w:val="0"/>
          <w:sz w:val="18"/>
          <w:szCs w:val="18"/>
          <w:u w:val="none"/>
          <w:lang w:val="en-US" w:eastAsia="zh-CN" w:bidi="ar"/>
        </w:rPr>
        <w:t>扫</w:t>
      </w:r>
      <w:r>
        <w:rPr>
          <w:rFonts w:hint="default" w:ascii="宋体" w:hAnsi="宋体" w:eastAsia="宋体" w:cs="宋体"/>
          <w:i w:val="0"/>
          <w:iCs w:val="0"/>
          <w:color w:val="auto"/>
          <w:spacing w:val="0"/>
          <w:kern w:val="0"/>
          <w:sz w:val="18"/>
          <w:szCs w:val="18"/>
          <w:u w:val="none"/>
          <w:lang w:val="en-US" w:eastAsia="zh-CN" w:bidi="ar"/>
        </w:rPr>
        <w:t xml:space="preserve">C </w:t>
      </w:r>
      <w:r>
        <w:rPr>
          <w:rFonts w:hint="eastAsia" w:ascii="宋体" w:hAnsi="宋体" w:eastAsia="宋体" w:cs="宋体"/>
          <w:i w:val="0"/>
          <w:iCs w:val="0"/>
          <w:color w:val="auto"/>
          <w:spacing w:val="0"/>
          <w:kern w:val="0"/>
          <w:sz w:val="18"/>
          <w:szCs w:val="18"/>
          <w:u w:val="none"/>
          <w:lang w:val="en-US" w:eastAsia="zh-CN" w:bidi="ar"/>
        </w:rPr>
        <w:t>或</w:t>
      </w:r>
      <w:r>
        <w:rPr>
          <w:rFonts w:hint="default" w:ascii="宋体" w:hAnsi="宋体" w:eastAsia="宋体" w:cs="宋体"/>
          <w:i w:val="0"/>
          <w:iCs w:val="0"/>
          <w:color w:val="auto"/>
          <w:spacing w:val="0"/>
          <w:kern w:val="0"/>
          <w:sz w:val="18"/>
          <w:szCs w:val="18"/>
          <w:u w:val="none"/>
          <w:lang w:val="en-US" w:eastAsia="zh-CN" w:bidi="ar"/>
        </w:rPr>
        <w:t xml:space="preserve">C </w:t>
      </w:r>
      <w:r>
        <w:rPr>
          <w:rFonts w:hint="eastAsia" w:ascii="宋体" w:hAnsi="宋体" w:eastAsia="宋体" w:cs="宋体"/>
          <w:i w:val="0"/>
          <w:iCs w:val="0"/>
          <w:color w:val="auto"/>
          <w:spacing w:val="0"/>
          <w:kern w:val="0"/>
          <w:sz w:val="18"/>
          <w:szCs w:val="18"/>
          <w:u w:val="none"/>
          <w:lang w:val="en-US" w:eastAsia="zh-CN" w:bidi="ar"/>
        </w:rPr>
        <w:t>扫</w:t>
      </w:r>
      <w:r>
        <w:rPr>
          <w:rFonts w:hint="default" w:ascii="宋体" w:hAnsi="宋体" w:eastAsia="宋体" w:cs="宋体"/>
          <w:i w:val="0"/>
          <w:iCs w:val="0"/>
          <w:color w:val="auto"/>
          <w:spacing w:val="0"/>
          <w:kern w:val="0"/>
          <w:sz w:val="18"/>
          <w:szCs w:val="18"/>
          <w:u w:val="none"/>
          <w:lang w:val="en-US" w:eastAsia="zh-CN" w:bidi="ar"/>
        </w:rPr>
        <w:t>B</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扫码枪分辨率：</w:t>
      </w:r>
      <w:r>
        <w:rPr>
          <w:rFonts w:hint="default" w:ascii="宋体" w:hAnsi="宋体" w:eastAsia="宋体" w:cs="宋体"/>
          <w:i w:val="0"/>
          <w:iCs w:val="0"/>
          <w:color w:val="auto"/>
          <w:spacing w:val="0"/>
          <w:kern w:val="0"/>
          <w:sz w:val="18"/>
          <w:szCs w:val="18"/>
          <w:u w:val="none"/>
          <w:lang w:val="en-US" w:eastAsia="zh-CN" w:bidi="ar"/>
        </w:rPr>
        <w:t xml:space="preserve">200 </w:t>
      </w:r>
      <w:r>
        <w:rPr>
          <w:rFonts w:hint="eastAsia" w:ascii="宋体" w:hAnsi="宋体" w:eastAsia="宋体" w:cs="宋体"/>
          <w:i w:val="0"/>
          <w:iCs w:val="0"/>
          <w:color w:val="auto"/>
          <w:spacing w:val="0"/>
          <w:kern w:val="0"/>
          <w:sz w:val="18"/>
          <w:szCs w:val="18"/>
          <w:u w:val="none"/>
          <w:lang w:val="en-US" w:eastAsia="zh-CN" w:bidi="ar"/>
        </w:rPr>
        <w:t>万像素</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扫码距离：</w:t>
      </w:r>
      <w:r>
        <w:rPr>
          <w:rFonts w:hint="default" w:ascii="宋体" w:hAnsi="宋体" w:eastAsia="宋体" w:cs="宋体"/>
          <w:i w:val="0"/>
          <w:iCs w:val="0"/>
          <w:color w:val="auto"/>
          <w:spacing w:val="0"/>
          <w:kern w:val="0"/>
          <w:sz w:val="18"/>
          <w:szCs w:val="18"/>
          <w:u w:val="none"/>
          <w:lang w:val="en-US" w:eastAsia="zh-CN" w:bidi="ar"/>
        </w:rPr>
        <w:t>150mm</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1200mm</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扫码范围：</w:t>
      </w:r>
      <w:r>
        <w:rPr>
          <w:rFonts w:hint="default" w:ascii="宋体" w:hAnsi="宋体" w:eastAsia="宋体" w:cs="宋体"/>
          <w:i w:val="0"/>
          <w:iCs w:val="0"/>
          <w:color w:val="auto"/>
          <w:spacing w:val="0"/>
          <w:kern w:val="0"/>
          <w:sz w:val="18"/>
          <w:szCs w:val="18"/>
          <w:u w:val="none"/>
          <w:lang w:val="en-US" w:eastAsia="zh-CN" w:bidi="ar"/>
        </w:rPr>
        <w:t>400mm</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400mm</w:t>
      </w:r>
      <w:r>
        <w:rPr>
          <w:rFonts w:hint="eastAsia" w:ascii="宋体" w:hAnsi="宋体" w:eastAsia="宋体" w:cs="宋体"/>
          <w:i w:val="0"/>
          <w:iCs w:val="0"/>
          <w:color w:val="auto"/>
          <w:spacing w:val="0"/>
          <w:kern w:val="0"/>
          <w:sz w:val="18"/>
          <w:szCs w:val="18"/>
          <w:u w:val="none"/>
          <w:lang w:val="en-US" w:eastAsia="zh-CN" w:bidi="ar"/>
        </w:rPr>
        <w:t>（扫码距离为</w:t>
      </w:r>
      <w:r>
        <w:rPr>
          <w:rFonts w:hint="default" w:ascii="宋体" w:hAnsi="宋体" w:eastAsia="宋体" w:cs="宋体"/>
          <w:i w:val="0"/>
          <w:iCs w:val="0"/>
          <w:color w:val="auto"/>
          <w:spacing w:val="0"/>
          <w:kern w:val="0"/>
          <w:sz w:val="18"/>
          <w:szCs w:val="18"/>
          <w:u w:val="none"/>
          <w:lang w:val="en-US" w:eastAsia="zh-CN" w:bidi="ar"/>
        </w:rPr>
        <w:t xml:space="preserve">800mm </w:t>
      </w:r>
      <w:r>
        <w:rPr>
          <w:rFonts w:hint="eastAsia" w:ascii="宋体" w:hAnsi="宋体" w:eastAsia="宋体" w:cs="宋体"/>
          <w:i w:val="0"/>
          <w:iCs w:val="0"/>
          <w:color w:val="auto"/>
          <w:spacing w:val="0"/>
          <w:kern w:val="0"/>
          <w:sz w:val="18"/>
          <w:szCs w:val="18"/>
          <w:u w:val="none"/>
          <w:lang w:val="en-US" w:eastAsia="zh-CN" w:bidi="ar"/>
        </w:rPr>
        <w:t>时）</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扫码成功率：＞</w:t>
      </w:r>
      <w:r>
        <w:rPr>
          <w:rFonts w:hint="default" w:ascii="宋体" w:hAnsi="宋体" w:eastAsia="宋体" w:cs="宋体"/>
          <w:i w:val="0"/>
          <w:iCs w:val="0"/>
          <w:color w:val="auto"/>
          <w:spacing w:val="0"/>
          <w:kern w:val="0"/>
          <w:sz w:val="18"/>
          <w:szCs w:val="18"/>
          <w:u w:val="none"/>
          <w:lang w:val="en-US" w:eastAsia="zh-CN" w:bidi="ar"/>
        </w:rPr>
        <w:t>99%</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发票凭证打印：配备上下工位热敏纸打印机；</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收卡速度：</w:t>
      </w:r>
      <w:r>
        <w:rPr>
          <w:rFonts w:hint="default" w:ascii="宋体" w:hAnsi="宋体" w:eastAsia="宋体" w:cs="宋体"/>
          <w:i w:val="0"/>
          <w:iCs w:val="0"/>
          <w:color w:val="auto"/>
          <w:spacing w:val="0"/>
          <w:kern w:val="0"/>
          <w:sz w:val="18"/>
          <w:szCs w:val="18"/>
          <w:u w:val="none"/>
          <w:lang w:val="en-US" w:eastAsia="zh-CN" w:bidi="ar"/>
        </w:rPr>
        <w:t xml:space="preserve">1500 </w:t>
      </w:r>
      <w:r>
        <w:rPr>
          <w:rFonts w:hint="eastAsia" w:ascii="宋体" w:hAnsi="宋体" w:eastAsia="宋体" w:cs="宋体"/>
          <w:i w:val="0"/>
          <w:iCs w:val="0"/>
          <w:color w:val="auto"/>
          <w:spacing w:val="0"/>
          <w:kern w:val="0"/>
          <w:sz w:val="18"/>
          <w:szCs w:val="18"/>
          <w:u w:val="none"/>
          <w:lang w:val="en-US" w:eastAsia="zh-CN" w:bidi="ar"/>
        </w:rPr>
        <w:t>张</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小时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收卡模式：开放托盘投递式</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伸缩距离：</w:t>
      </w:r>
      <w:r>
        <w:rPr>
          <w:rFonts w:hint="default" w:ascii="宋体" w:hAnsi="宋体" w:eastAsia="宋体" w:cs="宋体"/>
          <w:i w:val="0"/>
          <w:iCs w:val="0"/>
          <w:color w:val="auto"/>
          <w:spacing w:val="0"/>
          <w:kern w:val="0"/>
          <w:sz w:val="18"/>
          <w:szCs w:val="18"/>
          <w:u w:val="none"/>
          <w:lang w:val="en-US" w:eastAsia="zh-CN" w:bidi="ar"/>
        </w:rPr>
        <w:t>160-200mm</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适应</w:t>
      </w:r>
      <w:r>
        <w:rPr>
          <w:rFonts w:hint="default" w:ascii="宋体" w:hAnsi="宋体" w:eastAsia="宋体" w:cs="宋体"/>
          <w:i w:val="0"/>
          <w:iCs w:val="0"/>
          <w:color w:val="auto"/>
          <w:spacing w:val="0"/>
          <w:kern w:val="0"/>
          <w:sz w:val="18"/>
          <w:szCs w:val="18"/>
          <w:u w:val="none"/>
          <w:lang w:val="en-US" w:eastAsia="zh-CN" w:bidi="ar"/>
        </w:rPr>
        <w:t xml:space="preserve">IC </w:t>
      </w:r>
      <w:r>
        <w:rPr>
          <w:rFonts w:hint="eastAsia" w:ascii="宋体" w:hAnsi="宋体" w:eastAsia="宋体" w:cs="宋体"/>
          <w:i w:val="0"/>
          <w:iCs w:val="0"/>
          <w:color w:val="auto"/>
          <w:spacing w:val="0"/>
          <w:kern w:val="0"/>
          <w:sz w:val="18"/>
          <w:szCs w:val="18"/>
          <w:u w:val="none"/>
          <w:lang w:val="en-US" w:eastAsia="zh-CN" w:bidi="ar"/>
        </w:rPr>
        <w:t>卡尺寸：86×54mm，5mm±0.2mm</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卡机容量：≥</w:t>
      </w:r>
      <w:r>
        <w:rPr>
          <w:rFonts w:hint="default" w:ascii="宋体" w:hAnsi="宋体" w:eastAsia="宋体" w:cs="宋体"/>
          <w:i w:val="0"/>
          <w:iCs w:val="0"/>
          <w:color w:val="auto"/>
          <w:spacing w:val="0"/>
          <w:kern w:val="0"/>
          <w:sz w:val="18"/>
          <w:szCs w:val="18"/>
          <w:u w:val="none"/>
          <w:lang w:val="en-US" w:eastAsia="zh-CN" w:bidi="ar"/>
        </w:rPr>
        <w:t xml:space="preserve">800 </w:t>
      </w:r>
      <w:r>
        <w:rPr>
          <w:rFonts w:hint="eastAsia" w:ascii="宋体" w:hAnsi="宋体" w:eastAsia="宋体" w:cs="宋体"/>
          <w:i w:val="0"/>
          <w:iCs w:val="0"/>
          <w:color w:val="auto"/>
          <w:spacing w:val="0"/>
          <w:kern w:val="0"/>
          <w:sz w:val="18"/>
          <w:szCs w:val="18"/>
          <w:u w:val="none"/>
          <w:lang w:val="en-US" w:eastAsia="zh-CN" w:bidi="ar"/>
        </w:rPr>
        <w:t>张</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显示屏尺寸：≥</w:t>
      </w:r>
      <w:r>
        <w:rPr>
          <w:rFonts w:hint="default" w:ascii="宋体" w:hAnsi="宋体" w:eastAsia="宋体" w:cs="宋体"/>
          <w:i w:val="0"/>
          <w:iCs w:val="0"/>
          <w:color w:val="auto"/>
          <w:spacing w:val="0"/>
          <w:kern w:val="0"/>
          <w:sz w:val="18"/>
          <w:szCs w:val="18"/>
          <w:u w:val="none"/>
          <w:lang w:val="en-US" w:eastAsia="zh-CN" w:bidi="ar"/>
        </w:rPr>
        <w:t xml:space="preserve">15 </w:t>
      </w:r>
      <w:r>
        <w:rPr>
          <w:rFonts w:hint="eastAsia" w:ascii="宋体" w:hAnsi="宋体" w:eastAsia="宋体" w:cs="宋体"/>
          <w:i w:val="0"/>
          <w:iCs w:val="0"/>
          <w:color w:val="auto"/>
          <w:spacing w:val="0"/>
          <w:kern w:val="0"/>
          <w:sz w:val="18"/>
          <w:szCs w:val="18"/>
          <w:u w:val="none"/>
          <w:lang w:val="en-US" w:eastAsia="zh-CN" w:bidi="ar"/>
        </w:rPr>
        <w:t>寸</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显示屏分辨率：</w:t>
      </w:r>
      <w:r>
        <w:rPr>
          <w:rFonts w:hint="default" w:ascii="宋体" w:hAnsi="宋体" w:eastAsia="宋体" w:cs="宋体"/>
          <w:i w:val="0"/>
          <w:iCs w:val="0"/>
          <w:color w:val="auto"/>
          <w:spacing w:val="0"/>
          <w:kern w:val="0"/>
          <w:sz w:val="18"/>
          <w:szCs w:val="18"/>
          <w:u w:val="none"/>
          <w:lang w:val="en-US" w:eastAsia="zh-CN" w:bidi="ar"/>
        </w:rPr>
        <w:t>1920*1080</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显示亮度：配备</w:t>
      </w:r>
      <w:r>
        <w:rPr>
          <w:rFonts w:hint="default" w:ascii="宋体" w:hAnsi="宋体" w:eastAsia="宋体" w:cs="宋体"/>
          <w:i w:val="0"/>
          <w:iCs w:val="0"/>
          <w:color w:val="auto"/>
          <w:spacing w:val="0"/>
          <w:kern w:val="0"/>
          <w:sz w:val="18"/>
          <w:szCs w:val="18"/>
          <w:u w:val="none"/>
          <w:lang w:val="en-US" w:eastAsia="zh-CN" w:bidi="ar"/>
        </w:rPr>
        <w:t xml:space="preserve">LCD </w:t>
      </w:r>
      <w:r>
        <w:rPr>
          <w:rFonts w:hint="eastAsia" w:ascii="宋体" w:hAnsi="宋体" w:eastAsia="宋体" w:cs="宋体"/>
          <w:i w:val="0"/>
          <w:iCs w:val="0"/>
          <w:color w:val="auto"/>
          <w:spacing w:val="0"/>
          <w:kern w:val="0"/>
          <w:sz w:val="18"/>
          <w:szCs w:val="18"/>
          <w:u w:val="none"/>
          <w:lang w:val="en-US" w:eastAsia="zh-CN" w:bidi="ar"/>
        </w:rPr>
        <w:t>高亮显示屏，阳光下可见</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 xml:space="preserve">对讲：可选配 </w:t>
      </w:r>
      <w:r>
        <w:rPr>
          <w:rFonts w:hint="default" w:ascii="宋体" w:hAnsi="宋体" w:eastAsia="宋体" w:cs="宋体"/>
          <w:i w:val="0"/>
          <w:iCs w:val="0"/>
          <w:color w:val="auto"/>
          <w:spacing w:val="0"/>
          <w:kern w:val="0"/>
          <w:sz w:val="18"/>
          <w:szCs w:val="18"/>
          <w:u w:val="none"/>
          <w:lang w:val="en-US" w:eastAsia="zh-CN" w:bidi="ar"/>
        </w:rPr>
        <w:t xml:space="preserve">IP </w:t>
      </w:r>
      <w:r>
        <w:rPr>
          <w:rFonts w:hint="eastAsia" w:ascii="宋体" w:hAnsi="宋体" w:eastAsia="宋体" w:cs="宋体"/>
          <w:i w:val="0"/>
          <w:iCs w:val="0"/>
          <w:color w:val="auto"/>
          <w:spacing w:val="0"/>
          <w:kern w:val="0"/>
          <w:sz w:val="18"/>
          <w:szCs w:val="18"/>
          <w:u w:val="none"/>
          <w:lang w:val="en-US" w:eastAsia="zh-CN" w:bidi="ar"/>
        </w:rPr>
        <w:t>可视对讲或普通爱峰对讲</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 xml:space="preserve">通讯接口： </w:t>
      </w:r>
      <w:r>
        <w:rPr>
          <w:rFonts w:hint="default" w:ascii="宋体" w:hAnsi="宋体" w:eastAsia="宋体" w:cs="宋体"/>
          <w:i w:val="0"/>
          <w:iCs w:val="0"/>
          <w:color w:val="auto"/>
          <w:spacing w:val="0"/>
          <w:kern w:val="0"/>
          <w:sz w:val="18"/>
          <w:szCs w:val="18"/>
          <w:u w:val="none"/>
          <w:lang w:val="en-US" w:eastAsia="zh-CN" w:bidi="ar"/>
        </w:rPr>
        <w:t>RS232/Ethernet</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噪音：≤</w:t>
      </w:r>
      <w:r>
        <w:rPr>
          <w:rFonts w:hint="default" w:ascii="宋体" w:hAnsi="宋体" w:eastAsia="宋体" w:cs="宋体"/>
          <w:i w:val="0"/>
          <w:iCs w:val="0"/>
          <w:color w:val="auto"/>
          <w:spacing w:val="0"/>
          <w:kern w:val="0"/>
          <w:sz w:val="18"/>
          <w:szCs w:val="18"/>
          <w:u w:val="none"/>
          <w:lang w:val="en-US" w:eastAsia="zh-CN" w:bidi="ar"/>
        </w:rPr>
        <w:t>60dB</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伸缩距离：</w:t>
      </w:r>
      <w:r>
        <w:rPr>
          <w:rFonts w:hint="default" w:ascii="宋体" w:hAnsi="宋体" w:eastAsia="宋体" w:cs="宋体"/>
          <w:i w:val="0"/>
          <w:iCs w:val="0"/>
          <w:color w:val="auto"/>
          <w:spacing w:val="0"/>
          <w:kern w:val="0"/>
          <w:sz w:val="18"/>
          <w:szCs w:val="18"/>
          <w:u w:val="none"/>
          <w:lang w:val="en-US" w:eastAsia="zh-CN" w:bidi="ar"/>
        </w:rPr>
        <w:t>15-20cm</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防护等级：</w:t>
      </w:r>
      <w:r>
        <w:rPr>
          <w:rFonts w:hint="default" w:ascii="宋体" w:hAnsi="宋体" w:eastAsia="宋体" w:cs="宋体"/>
          <w:i w:val="0"/>
          <w:iCs w:val="0"/>
          <w:color w:val="auto"/>
          <w:spacing w:val="0"/>
          <w:kern w:val="0"/>
          <w:sz w:val="18"/>
          <w:szCs w:val="18"/>
          <w:u w:val="none"/>
          <w:lang w:val="en-US" w:eastAsia="zh-CN" w:bidi="ar"/>
        </w:rPr>
        <w:t>IP55</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实时监控摄像机：</w:t>
      </w:r>
      <w:r>
        <w:rPr>
          <w:rFonts w:hint="default" w:ascii="宋体" w:hAnsi="宋体" w:eastAsia="宋体" w:cs="宋体"/>
          <w:i w:val="0"/>
          <w:iCs w:val="0"/>
          <w:color w:val="auto"/>
          <w:spacing w:val="0"/>
          <w:kern w:val="0"/>
          <w:sz w:val="18"/>
          <w:szCs w:val="18"/>
          <w:u w:val="none"/>
          <w:lang w:val="en-US" w:eastAsia="zh-CN" w:bidi="ar"/>
        </w:rPr>
        <w:t xml:space="preserve">200 </w:t>
      </w:r>
      <w:r>
        <w:rPr>
          <w:rFonts w:hint="eastAsia" w:ascii="宋体" w:hAnsi="宋体" w:eastAsia="宋体" w:cs="宋体"/>
          <w:i w:val="0"/>
          <w:iCs w:val="0"/>
          <w:color w:val="auto"/>
          <w:spacing w:val="0"/>
          <w:kern w:val="0"/>
          <w:sz w:val="18"/>
          <w:szCs w:val="18"/>
          <w:u w:val="none"/>
          <w:lang w:val="en-US" w:eastAsia="zh-CN" w:bidi="ar"/>
        </w:rPr>
        <w:t>万像素</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p>
    <w:p>
      <w:pPr>
        <w:spacing w:beforeLines="0" w:afterLines="0"/>
        <w:jc w:val="left"/>
        <w:rPr>
          <w:rFonts w:hint="eastAsia" w:ascii="宋体" w:hAnsi="宋体" w:cs="宋体"/>
          <w:b/>
          <w:bCs/>
          <w:i w:val="0"/>
          <w:iCs w:val="0"/>
          <w:color w:val="auto"/>
          <w:kern w:val="0"/>
          <w:sz w:val="18"/>
          <w:szCs w:val="18"/>
          <w:u w:val="none"/>
          <w:lang w:val="en-US" w:eastAsia="zh-CN" w:bidi="ar"/>
        </w:rPr>
      </w:pPr>
      <w:r>
        <w:rPr>
          <w:rFonts w:hint="eastAsia" w:ascii="宋体" w:hAnsi="宋体" w:eastAsia="宋体" w:cs="宋体"/>
          <w:b/>
          <w:bCs/>
          <w:i w:val="0"/>
          <w:iCs w:val="0"/>
          <w:color w:val="auto"/>
          <w:kern w:val="0"/>
          <w:sz w:val="18"/>
          <w:szCs w:val="18"/>
          <w:u w:val="none"/>
          <w:lang w:val="en-US" w:eastAsia="zh-CN" w:bidi="ar"/>
        </w:rPr>
        <w:t>自助缴费设备（独立户外式）</w:t>
      </w:r>
      <w:r>
        <w:rPr>
          <w:rFonts w:hint="eastAsia" w:ascii="宋体" w:hAnsi="宋体" w:cs="宋体"/>
          <w:b/>
          <w:bCs/>
          <w:i w:val="0"/>
          <w:iCs w:val="0"/>
          <w:color w:val="auto"/>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主要功能：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收费实时监控功能；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发票打印模块：打印机，支持打印二维码小票，扫码开具发票。</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收卡模块：收卡机支持通行卡投入式读取交易及回收功能，支持投卡式放卡模式，可极大提高</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传统插卡设备对司乘人员带来的不变操作，提升人机交互功能，提高车道交易通行效率。支持上下</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工位投卡模式；</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支付模块：二维码扫描仪：支持支付宝、微信的二维码支付，可扩展其它扫码支付如：云闪付</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等。</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具备语音操作指引播报功能。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具备求助按键声光报警、操作指引显示屏和实时视频交互与语音 </w:t>
      </w:r>
      <w:r>
        <w:rPr>
          <w:rFonts w:hint="default" w:ascii="宋体" w:hAnsi="宋体" w:eastAsia="宋体" w:cs="宋体"/>
          <w:i w:val="0"/>
          <w:iCs w:val="0"/>
          <w:color w:val="auto"/>
          <w:spacing w:val="0"/>
          <w:kern w:val="0"/>
          <w:sz w:val="18"/>
          <w:szCs w:val="18"/>
          <w:u w:val="none"/>
          <w:lang w:val="en-US" w:eastAsia="zh-CN" w:bidi="ar"/>
        </w:rPr>
        <w:t xml:space="preserve">IP </w:t>
      </w:r>
      <w:r>
        <w:rPr>
          <w:rFonts w:hint="eastAsia" w:ascii="宋体" w:hAnsi="宋体" w:eastAsia="宋体" w:cs="宋体"/>
          <w:i w:val="0"/>
          <w:iCs w:val="0"/>
          <w:color w:val="auto"/>
          <w:spacing w:val="0"/>
          <w:kern w:val="0"/>
          <w:sz w:val="18"/>
          <w:szCs w:val="18"/>
          <w:u w:val="none"/>
          <w:lang w:val="en-US" w:eastAsia="zh-CN" w:bidi="ar"/>
        </w:rPr>
        <w:t>对讲等功能。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含卡机基座制作，与收费车道共用工控机，含安装、辅材及系统调试。</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散卡式收卡机，含机箱部件、机箱附件、</w:t>
      </w:r>
      <w:r>
        <w:rPr>
          <w:rFonts w:hint="default" w:ascii="宋体" w:hAnsi="宋体" w:eastAsia="宋体" w:cs="宋体"/>
          <w:i w:val="0"/>
          <w:iCs w:val="0"/>
          <w:color w:val="auto"/>
          <w:spacing w:val="0"/>
          <w:kern w:val="0"/>
          <w:sz w:val="18"/>
          <w:szCs w:val="18"/>
          <w:u w:val="none"/>
          <w:lang w:val="en-US" w:eastAsia="zh-CN" w:bidi="ar"/>
        </w:rPr>
        <w:t xml:space="preserve">LCD </w:t>
      </w:r>
      <w:r>
        <w:rPr>
          <w:rFonts w:hint="eastAsia" w:ascii="宋体" w:hAnsi="宋体" w:eastAsia="宋体" w:cs="宋体"/>
          <w:i w:val="0"/>
          <w:iCs w:val="0"/>
          <w:color w:val="auto"/>
          <w:spacing w:val="0"/>
          <w:kern w:val="0"/>
          <w:sz w:val="18"/>
          <w:szCs w:val="18"/>
          <w:u w:val="none"/>
          <w:lang w:val="en-US" w:eastAsia="zh-CN" w:bidi="ar"/>
        </w:rPr>
        <w:t>滚动屏部件、收卡单元部件、发卡面板部件、配</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电盘部件、卡读写器等；发卡机内上下工位各设有一个对讲模块，当司机在缴费过程中遇到问题时，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可以同监控室直接对话，或者直接使用对讲按钮触发报警器提醒；具有现场呼叫功能，司机按下呼</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叫按钮后将触发卡机的声光报警器。</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技术参数：</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工作电压：AC220±15% 50Hz±2Hz</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功率：＜</w:t>
      </w:r>
      <w:r>
        <w:rPr>
          <w:rFonts w:hint="default" w:ascii="宋体" w:hAnsi="宋体" w:eastAsia="宋体" w:cs="宋体"/>
          <w:i w:val="0"/>
          <w:iCs w:val="0"/>
          <w:color w:val="auto"/>
          <w:spacing w:val="0"/>
          <w:kern w:val="0"/>
          <w:sz w:val="18"/>
          <w:szCs w:val="18"/>
          <w:u w:val="none"/>
          <w:lang w:val="en-US" w:eastAsia="zh-CN" w:bidi="ar"/>
        </w:rPr>
        <w:t>375W</w:t>
      </w:r>
      <w:r>
        <w:rPr>
          <w:rFonts w:hint="eastAsia" w:ascii="宋体" w:hAnsi="宋体" w:eastAsia="宋体" w:cs="宋体"/>
          <w:i w:val="0"/>
          <w:iCs w:val="0"/>
          <w:color w:val="auto"/>
          <w:spacing w:val="0"/>
          <w:kern w:val="0"/>
          <w:sz w:val="18"/>
          <w:szCs w:val="18"/>
          <w:u w:val="none"/>
          <w:lang w:val="en-US" w:eastAsia="zh-CN" w:bidi="ar"/>
        </w:rPr>
        <w:t>（不含空调）</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875W</w:t>
      </w:r>
      <w:r>
        <w:rPr>
          <w:rFonts w:hint="eastAsia" w:ascii="宋体" w:hAnsi="宋体" w:eastAsia="宋体" w:cs="宋体"/>
          <w:i w:val="0"/>
          <w:iCs w:val="0"/>
          <w:color w:val="auto"/>
          <w:spacing w:val="0"/>
          <w:kern w:val="0"/>
          <w:sz w:val="18"/>
          <w:szCs w:val="18"/>
          <w:u w:val="none"/>
          <w:lang w:val="en-US" w:eastAsia="zh-CN" w:bidi="ar"/>
        </w:rPr>
        <w:t>（含空调）</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工作温度：</w:t>
      </w:r>
      <w:r>
        <w:rPr>
          <w:rFonts w:hint="default" w:ascii="宋体" w:hAnsi="宋体" w:eastAsia="宋体" w:cs="宋体"/>
          <w:i w:val="0"/>
          <w:iCs w:val="0"/>
          <w:color w:val="auto"/>
          <w:spacing w:val="0"/>
          <w:kern w:val="0"/>
          <w:sz w:val="18"/>
          <w:szCs w:val="18"/>
          <w:u w:val="none"/>
          <w:lang w:val="en-US" w:eastAsia="zh-CN" w:bidi="ar"/>
        </w:rPr>
        <w:t>-40</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70</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工作湿度：</w:t>
      </w:r>
      <w:r>
        <w:rPr>
          <w:rFonts w:hint="default" w:ascii="宋体" w:hAnsi="宋体" w:eastAsia="宋体" w:cs="宋体"/>
          <w:i w:val="0"/>
          <w:iCs w:val="0"/>
          <w:color w:val="auto"/>
          <w:spacing w:val="0"/>
          <w:kern w:val="0"/>
          <w:sz w:val="18"/>
          <w:szCs w:val="18"/>
          <w:u w:val="none"/>
          <w:lang w:val="en-US" w:eastAsia="zh-CN" w:bidi="ar"/>
        </w:rPr>
        <w:t>0</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90%</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传动件寿命：</w:t>
      </w:r>
      <w:r>
        <w:rPr>
          <w:rFonts w:hint="default" w:ascii="宋体" w:hAnsi="宋体" w:eastAsia="宋体" w:cs="宋体"/>
          <w:i w:val="0"/>
          <w:iCs w:val="0"/>
          <w:color w:val="auto"/>
          <w:spacing w:val="0"/>
          <w:kern w:val="0"/>
          <w:sz w:val="18"/>
          <w:szCs w:val="18"/>
          <w:u w:val="none"/>
          <w:lang w:val="en-US" w:eastAsia="zh-CN" w:bidi="ar"/>
        </w:rPr>
        <w:t xml:space="preserve">100 </w:t>
      </w:r>
      <w:r>
        <w:rPr>
          <w:rFonts w:hint="eastAsia" w:ascii="宋体" w:hAnsi="宋体" w:eastAsia="宋体" w:cs="宋体"/>
          <w:i w:val="0"/>
          <w:iCs w:val="0"/>
          <w:color w:val="auto"/>
          <w:spacing w:val="0"/>
          <w:kern w:val="0"/>
          <w:sz w:val="18"/>
          <w:szCs w:val="18"/>
          <w:u w:val="none"/>
          <w:lang w:val="en-US" w:eastAsia="zh-CN" w:bidi="ar"/>
        </w:rPr>
        <w:t>万次</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平均无故障时间</w:t>
      </w:r>
      <w:r>
        <w:rPr>
          <w:rFonts w:hint="default" w:ascii="宋体" w:hAnsi="宋体" w:eastAsia="宋体" w:cs="宋体"/>
          <w:i w:val="0"/>
          <w:iCs w:val="0"/>
          <w:color w:val="auto"/>
          <w:spacing w:val="0"/>
          <w:kern w:val="0"/>
          <w:sz w:val="18"/>
          <w:szCs w:val="18"/>
          <w:u w:val="none"/>
          <w:lang w:val="en-US" w:eastAsia="zh-CN" w:bidi="ar"/>
        </w:rPr>
        <w:t>MTBF</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 xml:space="preserve">10000 </w:t>
      </w:r>
      <w:r>
        <w:rPr>
          <w:rFonts w:hint="eastAsia" w:ascii="宋体" w:hAnsi="宋体" w:eastAsia="宋体" w:cs="宋体"/>
          <w:i w:val="0"/>
          <w:iCs w:val="0"/>
          <w:color w:val="auto"/>
          <w:spacing w:val="0"/>
          <w:kern w:val="0"/>
          <w:sz w:val="18"/>
          <w:szCs w:val="18"/>
          <w:u w:val="none"/>
          <w:lang w:val="en-US" w:eastAsia="zh-CN" w:bidi="ar"/>
        </w:rPr>
        <w:t>小时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平均故障恢复时间</w:t>
      </w:r>
      <w:r>
        <w:rPr>
          <w:rFonts w:hint="default" w:ascii="宋体" w:hAnsi="宋体" w:eastAsia="宋体" w:cs="宋体"/>
          <w:i w:val="0"/>
          <w:iCs w:val="0"/>
          <w:color w:val="auto"/>
          <w:spacing w:val="0"/>
          <w:kern w:val="0"/>
          <w:sz w:val="18"/>
          <w:szCs w:val="18"/>
          <w:u w:val="none"/>
          <w:lang w:val="en-US" w:eastAsia="zh-CN" w:bidi="ar"/>
        </w:rPr>
        <w:t>MTTR</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 xml:space="preserve">0.5 </w:t>
      </w:r>
      <w:r>
        <w:rPr>
          <w:rFonts w:hint="eastAsia" w:ascii="宋体" w:hAnsi="宋体" w:eastAsia="宋体" w:cs="宋体"/>
          <w:i w:val="0"/>
          <w:iCs w:val="0"/>
          <w:color w:val="auto"/>
          <w:spacing w:val="0"/>
          <w:kern w:val="0"/>
          <w:sz w:val="18"/>
          <w:szCs w:val="18"/>
          <w:u w:val="none"/>
          <w:lang w:val="en-US" w:eastAsia="zh-CN" w:bidi="ar"/>
        </w:rPr>
        <w:t>小时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ETC </w:t>
      </w:r>
      <w:r>
        <w:rPr>
          <w:rFonts w:hint="eastAsia" w:ascii="宋体" w:hAnsi="宋体" w:eastAsia="宋体" w:cs="宋体"/>
          <w:i w:val="0"/>
          <w:iCs w:val="0"/>
          <w:color w:val="auto"/>
          <w:spacing w:val="0"/>
          <w:kern w:val="0"/>
          <w:sz w:val="18"/>
          <w:szCs w:val="18"/>
          <w:u w:val="none"/>
          <w:lang w:val="en-US" w:eastAsia="zh-CN" w:bidi="ar"/>
        </w:rPr>
        <w:t xml:space="preserve">卡读写：支持外部 </w:t>
      </w:r>
      <w:r>
        <w:rPr>
          <w:rFonts w:hint="default" w:ascii="宋体" w:hAnsi="宋体" w:eastAsia="宋体" w:cs="宋体"/>
          <w:i w:val="0"/>
          <w:iCs w:val="0"/>
          <w:color w:val="auto"/>
          <w:spacing w:val="0"/>
          <w:kern w:val="0"/>
          <w:sz w:val="18"/>
          <w:szCs w:val="18"/>
          <w:u w:val="none"/>
          <w:lang w:val="en-US" w:eastAsia="zh-CN" w:bidi="ar"/>
        </w:rPr>
        <w:t xml:space="preserve">ETC </w:t>
      </w:r>
      <w:r>
        <w:rPr>
          <w:rFonts w:hint="eastAsia" w:ascii="宋体" w:hAnsi="宋体" w:eastAsia="宋体" w:cs="宋体"/>
          <w:i w:val="0"/>
          <w:iCs w:val="0"/>
          <w:color w:val="auto"/>
          <w:spacing w:val="0"/>
          <w:kern w:val="0"/>
          <w:sz w:val="18"/>
          <w:szCs w:val="18"/>
          <w:u w:val="none"/>
          <w:lang w:val="en-US" w:eastAsia="zh-CN" w:bidi="ar"/>
        </w:rPr>
        <w:t>卡刷卡；</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CPC </w:t>
      </w:r>
      <w:r>
        <w:rPr>
          <w:rFonts w:hint="eastAsia" w:ascii="宋体" w:hAnsi="宋体" w:eastAsia="宋体" w:cs="宋体"/>
          <w:i w:val="0"/>
          <w:iCs w:val="0"/>
          <w:color w:val="auto"/>
          <w:spacing w:val="0"/>
          <w:kern w:val="0"/>
          <w:sz w:val="18"/>
          <w:szCs w:val="18"/>
          <w:u w:val="none"/>
          <w:lang w:val="en-US" w:eastAsia="zh-CN" w:bidi="ar"/>
        </w:rPr>
        <w:t>卡读写：支持</w:t>
      </w:r>
      <w:r>
        <w:rPr>
          <w:rFonts w:hint="default" w:ascii="宋体" w:hAnsi="宋体" w:eastAsia="宋体" w:cs="宋体"/>
          <w:i w:val="0"/>
          <w:iCs w:val="0"/>
          <w:color w:val="auto"/>
          <w:spacing w:val="0"/>
          <w:kern w:val="0"/>
          <w:sz w:val="18"/>
          <w:szCs w:val="18"/>
          <w:u w:val="none"/>
          <w:lang w:val="en-US" w:eastAsia="zh-CN" w:bidi="ar"/>
        </w:rPr>
        <w:t xml:space="preserve">CPC </w:t>
      </w:r>
      <w:r>
        <w:rPr>
          <w:rFonts w:hint="eastAsia" w:ascii="宋体" w:hAnsi="宋体" w:eastAsia="宋体" w:cs="宋体"/>
          <w:i w:val="0"/>
          <w:iCs w:val="0"/>
          <w:color w:val="auto"/>
          <w:spacing w:val="0"/>
          <w:kern w:val="0"/>
          <w:sz w:val="18"/>
          <w:szCs w:val="18"/>
          <w:u w:val="none"/>
          <w:lang w:val="en-US" w:eastAsia="zh-CN" w:bidi="ar"/>
        </w:rPr>
        <w:t>卡读写；</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支付方式：银联闪付卡、微信、支付宝、储值卡、数字人民币</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 xml:space="preserve">扫码方式： </w:t>
      </w:r>
      <w:r>
        <w:rPr>
          <w:rFonts w:hint="default" w:ascii="宋体" w:hAnsi="宋体" w:eastAsia="宋体" w:cs="宋体"/>
          <w:i w:val="0"/>
          <w:iCs w:val="0"/>
          <w:color w:val="auto"/>
          <w:spacing w:val="0"/>
          <w:kern w:val="0"/>
          <w:sz w:val="18"/>
          <w:szCs w:val="18"/>
          <w:u w:val="none"/>
          <w:lang w:val="en-US" w:eastAsia="zh-CN" w:bidi="ar"/>
        </w:rPr>
        <w:t xml:space="preserve">B </w:t>
      </w:r>
      <w:r>
        <w:rPr>
          <w:rFonts w:hint="eastAsia" w:ascii="宋体" w:hAnsi="宋体" w:eastAsia="宋体" w:cs="宋体"/>
          <w:i w:val="0"/>
          <w:iCs w:val="0"/>
          <w:color w:val="auto"/>
          <w:spacing w:val="0"/>
          <w:kern w:val="0"/>
          <w:sz w:val="18"/>
          <w:szCs w:val="18"/>
          <w:u w:val="none"/>
          <w:lang w:val="en-US" w:eastAsia="zh-CN" w:bidi="ar"/>
        </w:rPr>
        <w:t>扫</w:t>
      </w:r>
      <w:r>
        <w:rPr>
          <w:rFonts w:hint="default" w:ascii="宋体" w:hAnsi="宋体" w:eastAsia="宋体" w:cs="宋体"/>
          <w:i w:val="0"/>
          <w:iCs w:val="0"/>
          <w:color w:val="auto"/>
          <w:spacing w:val="0"/>
          <w:kern w:val="0"/>
          <w:sz w:val="18"/>
          <w:szCs w:val="18"/>
          <w:u w:val="none"/>
          <w:lang w:val="en-US" w:eastAsia="zh-CN" w:bidi="ar"/>
        </w:rPr>
        <w:t xml:space="preserve">C </w:t>
      </w:r>
      <w:r>
        <w:rPr>
          <w:rFonts w:hint="eastAsia" w:ascii="宋体" w:hAnsi="宋体" w:eastAsia="宋体" w:cs="宋体"/>
          <w:i w:val="0"/>
          <w:iCs w:val="0"/>
          <w:color w:val="auto"/>
          <w:spacing w:val="0"/>
          <w:kern w:val="0"/>
          <w:sz w:val="18"/>
          <w:szCs w:val="18"/>
          <w:u w:val="none"/>
          <w:lang w:val="en-US" w:eastAsia="zh-CN" w:bidi="ar"/>
        </w:rPr>
        <w:t>或</w:t>
      </w:r>
      <w:r>
        <w:rPr>
          <w:rFonts w:hint="default" w:ascii="宋体" w:hAnsi="宋体" w:eastAsia="宋体" w:cs="宋体"/>
          <w:i w:val="0"/>
          <w:iCs w:val="0"/>
          <w:color w:val="auto"/>
          <w:spacing w:val="0"/>
          <w:kern w:val="0"/>
          <w:sz w:val="18"/>
          <w:szCs w:val="18"/>
          <w:u w:val="none"/>
          <w:lang w:val="en-US" w:eastAsia="zh-CN" w:bidi="ar"/>
        </w:rPr>
        <w:t xml:space="preserve">C </w:t>
      </w:r>
      <w:r>
        <w:rPr>
          <w:rFonts w:hint="eastAsia" w:ascii="宋体" w:hAnsi="宋体" w:eastAsia="宋体" w:cs="宋体"/>
          <w:i w:val="0"/>
          <w:iCs w:val="0"/>
          <w:color w:val="auto"/>
          <w:spacing w:val="0"/>
          <w:kern w:val="0"/>
          <w:sz w:val="18"/>
          <w:szCs w:val="18"/>
          <w:u w:val="none"/>
          <w:lang w:val="en-US" w:eastAsia="zh-CN" w:bidi="ar"/>
        </w:rPr>
        <w:t>扫</w:t>
      </w:r>
      <w:r>
        <w:rPr>
          <w:rFonts w:hint="default" w:ascii="宋体" w:hAnsi="宋体" w:eastAsia="宋体" w:cs="宋体"/>
          <w:i w:val="0"/>
          <w:iCs w:val="0"/>
          <w:color w:val="auto"/>
          <w:spacing w:val="0"/>
          <w:kern w:val="0"/>
          <w:sz w:val="18"/>
          <w:szCs w:val="18"/>
          <w:u w:val="none"/>
          <w:lang w:val="en-US" w:eastAsia="zh-CN" w:bidi="ar"/>
        </w:rPr>
        <w:t>B</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扫码枪分辨率：</w:t>
      </w:r>
      <w:r>
        <w:rPr>
          <w:rFonts w:hint="default" w:ascii="宋体" w:hAnsi="宋体" w:eastAsia="宋体" w:cs="宋体"/>
          <w:i w:val="0"/>
          <w:iCs w:val="0"/>
          <w:color w:val="auto"/>
          <w:spacing w:val="0"/>
          <w:kern w:val="0"/>
          <w:sz w:val="18"/>
          <w:szCs w:val="18"/>
          <w:u w:val="none"/>
          <w:lang w:val="en-US" w:eastAsia="zh-CN" w:bidi="ar"/>
        </w:rPr>
        <w:t xml:space="preserve">200 </w:t>
      </w:r>
      <w:r>
        <w:rPr>
          <w:rFonts w:hint="eastAsia" w:ascii="宋体" w:hAnsi="宋体" w:eastAsia="宋体" w:cs="宋体"/>
          <w:i w:val="0"/>
          <w:iCs w:val="0"/>
          <w:color w:val="auto"/>
          <w:spacing w:val="0"/>
          <w:kern w:val="0"/>
          <w:sz w:val="18"/>
          <w:szCs w:val="18"/>
          <w:u w:val="none"/>
          <w:lang w:val="en-US" w:eastAsia="zh-CN" w:bidi="ar"/>
        </w:rPr>
        <w:t>万像素</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扫码距离：</w:t>
      </w:r>
      <w:r>
        <w:rPr>
          <w:rFonts w:hint="default" w:ascii="宋体" w:hAnsi="宋体" w:eastAsia="宋体" w:cs="宋体"/>
          <w:i w:val="0"/>
          <w:iCs w:val="0"/>
          <w:color w:val="auto"/>
          <w:spacing w:val="0"/>
          <w:kern w:val="0"/>
          <w:sz w:val="18"/>
          <w:szCs w:val="18"/>
          <w:u w:val="none"/>
          <w:lang w:val="en-US" w:eastAsia="zh-CN" w:bidi="ar"/>
        </w:rPr>
        <w:t>150mm</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1200mm</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扫码范围：</w:t>
      </w:r>
      <w:r>
        <w:rPr>
          <w:rFonts w:hint="default" w:ascii="宋体" w:hAnsi="宋体" w:eastAsia="宋体" w:cs="宋体"/>
          <w:i w:val="0"/>
          <w:iCs w:val="0"/>
          <w:color w:val="auto"/>
          <w:spacing w:val="0"/>
          <w:kern w:val="0"/>
          <w:sz w:val="18"/>
          <w:szCs w:val="18"/>
          <w:u w:val="none"/>
          <w:lang w:val="en-US" w:eastAsia="zh-CN" w:bidi="ar"/>
        </w:rPr>
        <w:t>400mm</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400mm</w:t>
      </w:r>
      <w:r>
        <w:rPr>
          <w:rFonts w:hint="eastAsia" w:ascii="宋体" w:hAnsi="宋体" w:eastAsia="宋体" w:cs="宋体"/>
          <w:i w:val="0"/>
          <w:iCs w:val="0"/>
          <w:color w:val="auto"/>
          <w:spacing w:val="0"/>
          <w:kern w:val="0"/>
          <w:sz w:val="18"/>
          <w:szCs w:val="18"/>
          <w:u w:val="none"/>
          <w:lang w:val="en-US" w:eastAsia="zh-CN" w:bidi="ar"/>
        </w:rPr>
        <w:t>（扫码距离为</w:t>
      </w:r>
      <w:r>
        <w:rPr>
          <w:rFonts w:hint="default" w:ascii="宋体" w:hAnsi="宋体" w:eastAsia="宋体" w:cs="宋体"/>
          <w:i w:val="0"/>
          <w:iCs w:val="0"/>
          <w:color w:val="auto"/>
          <w:spacing w:val="0"/>
          <w:kern w:val="0"/>
          <w:sz w:val="18"/>
          <w:szCs w:val="18"/>
          <w:u w:val="none"/>
          <w:lang w:val="en-US" w:eastAsia="zh-CN" w:bidi="ar"/>
        </w:rPr>
        <w:t xml:space="preserve">800mm </w:t>
      </w:r>
      <w:r>
        <w:rPr>
          <w:rFonts w:hint="eastAsia" w:ascii="宋体" w:hAnsi="宋体" w:eastAsia="宋体" w:cs="宋体"/>
          <w:i w:val="0"/>
          <w:iCs w:val="0"/>
          <w:color w:val="auto"/>
          <w:spacing w:val="0"/>
          <w:kern w:val="0"/>
          <w:sz w:val="18"/>
          <w:szCs w:val="18"/>
          <w:u w:val="none"/>
          <w:lang w:val="en-US" w:eastAsia="zh-CN" w:bidi="ar"/>
        </w:rPr>
        <w:t>时）</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扫码成功率：＞</w:t>
      </w:r>
      <w:r>
        <w:rPr>
          <w:rFonts w:hint="default" w:ascii="宋体" w:hAnsi="宋体" w:eastAsia="宋体" w:cs="宋体"/>
          <w:i w:val="0"/>
          <w:iCs w:val="0"/>
          <w:color w:val="auto"/>
          <w:spacing w:val="0"/>
          <w:kern w:val="0"/>
          <w:sz w:val="18"/>
          <w:szCs w:val="18"/>
          <w:u w:val="none"/>
          <w:lang w:val="en-US" w:eastAsia="zh-CN" w:bidi="ar"/>
        </w:rPr>
        <w:t>99%</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发票凭证打印：配备上下工位热敏纸打印机；</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收卡速度：</w:t>
      </w:r>
      <w:r>
        <w:rPr>
          <w:rFonts w:hint="default" w:ascii="宋体" w:hAnsi="宋体" w:eastAsia="宋体" w:cs="宋体"/>
          <w:i w:val="0"/>
          <w:iCs w:val="0"/>
          <w:color w:val="auto"/>
          <w:spacing w:val="0"/>
          <w:kern w:val="0"/>
          <w:sz w:val="18"/>
          <w:szCs w:val="18"/>
          <w:u w:val="none"/>
          <w:lang w:val="en-US" w:eastAsia="zh-CN" w:bidi="ar"/>
        </w:rPr>
        <w:t xml:space="preserve">1500 </w:t>
      </w:r>
      <w:r>
        <w:rPr>
          <w:rFonts w:hint="eastAsia" w:ascii="宋体" w:hAnsi="宋体" w:eastAsia="宋体" w:cs="宋体"/>
          <w:i w:val="0"/>
          <w:iCs w:val="0"/>
          <w:color w:val="auto"/>
          <w:spacing w:val="0"/>
          <w:kern w:val="0"/>
          <w:sz w:val="18"/>
          <w:szCs w:val="18"/>
          <w:u w:val="none"/>
          <w:lang w:val="en-US" w:eastAsia="zh-CN" w:bidi="ar"/>
        </w:rPr>
        <w:t>张</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小时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收卡模式：开放托盘投递式</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伸缩距离：</w:t>
      </w:r>
      <w:r>
        <w:rPr>
          <w:rFonts w:hint="default" w:ascii="宋体" w:hAnsi="宋体" w:eastAsia="宋体" w:cs="宋体"/>
          <w:i w:val="0"/>
          <w:iCs w:val="0"/>
          <w:color w:val="auto"/>
          <w:spacing w:val="0"/>
          <w:kern w:val="0"/>
          <w:sz w:val="18"/>
          <w:szCs w:val="18"/>
          <w:u w:val="none"/>
          <w:lang w:val="en-US" w:eastAsia="zh-CN" w:bidi="ar"/>
        </w:rPr>
        <w:t>160-200mm</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适应</w:t>
      </w:r>
      <w:r>
        <w:rPr>
          <w:rFonts w:hint="default" w:ascii="宋体" w:hAnsi="宋体" w:eastAsia="宋体" w:cs="宋体"/>
          <w:i w:val="0"/>
          <w:iCs w:val="0"/>
          <w:color w:val="auto"/>
          <w:spacing w:val="0"/>
          <w:kern w:val="0"/>
          <w:sz w:val="18"/>
          <w:szCs w:val="18"/>
          <w:u w:val="none"/>
          <w:lang w:val="en-US" w:eastAsia="zh-CN" w:bidi="ar"/>
        </w:rPr>
        <w:t xml:space="preserve">IC </w:t>
      </w:r>
      <w:r>
        <w:rPr>
          <w:rFonts w:hint="eastAsia" w:ascii="宋体" w:hAnsi="宋体" w:eastAsia="宋体" w:cs="宋体"/>
          <w:i w:val="0"/>
          <w:iCs w:val="0"/>
          <w:color w:val="auto"/>
          <w:spacing w:val="0"/>
          <w:kern w:val="0"/>
          <w:sz w:val="18"/>
          <w:szCs w:val="18"/>
          <w:u w:val="none"/>
          <w:lang w:val="en-US" w:eastAsia="zh-CN" w:bidi="ar"/>
        </w:rPr>
        <w:t>卡尺寸：86×54mm，5mm±0.2mm</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卡机容量：≥</w:t>
      </w:r>
      <w:r>
        <w:rPr>
          <w:rFonts w:hint="default" w:ascii="宋体" w:hAnsi="宋体" w:eastAsia="宋体" w:cs="宋体"/>
          <w:i w:val="0"/>
          <w:iCs w:val="0"/>
          <w:color w:val="auto"/>
          <w:spacing w:val="0"/>
          <w:kern w:val="0"/>
          <w:sz w:val="18"/>
          <w:szCs w:val="18"/>
          <w:u w:val="none"/>
          <w:lang w:val="en-US" w:eastAsia="zh-CN" w:bidi="ar"/>
        </w:rPr>
        <w:t xml:space="preserve">800 </w:t>
      </w:r>
      <w:r>
        <w:rPr>
          <w:rFonts w:hint="eastAsia" w:ascii="宋体" w:hAnsi="宋体" w:eastAsia="宋体" w:cs="宋体"/>
          <w:i w:val="0"/>
          <w:iCs w:val="0"/>
          <w:color w:val="auto"/>
          <w:spacing w:val="0"/>
          <w:kern w:val="0"/>
          <w:sz w:val="18"/>
          <w:szCs w:val="18"/>
          <w:u w:val="none"/>
          <w:lang w:val="en-US" w:eastAsia="zh-CN" w:bidi="ar"/>
        </w:rPr>
        <w:t>张</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显示屏尺寸：≥</w:t>
      </w:r>
      <w:r>
        <w:rPr>
          <w:rFonts w:hint="default" w:ascii="宋体" w:hAnsi="宋体" w:eastAsia="宋体" w:cs="宋体"/>
          <w:i w:val="0"/>
          <w:iCs w:val="0"/>
          <w:color w:val="auto"/>
          <w:spacing w:val="0"/>
          <w:kern w:val="0"/>
          <w:sz w:val="18"/>
          <w:szCs w:val="18"/>
          <w:u w:val="none"/>
          <w:lang w:val="en-US" w:eastAsia="zh-CN" w:bidi="ar"/>
        </w:rPr>
        <w:t xml:space="preserve">15 </w:t>
      </w:r>
      <w:r>
        <w:rPr>
          <w:rFonts w:hint="eastAsia" w:ascii="宋体" w:hAnsi="宋体" w:eastAsia="宋体" w:cs="宋体"/>
          <w:i w:val="0"/>
          <w:iCs w:val="0"/>
          <w:color w:val="auto"/>
          <w:spacing w:val="0"/>
          <w:kern w:val="0"/>
          <w:sz w:val="18"/>
          <w:szCs w:val="18"/>
          <w:u w:val="none"/>
          <w:lang w:val="en-US" w:eastAsia="zh-CN" w:bidi="ar"/>
        </w:rPr>
        <w:t>寸</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显示屏分辨率：</w:t>
      </w:r>
      <w:r>
        <w:rPr>
          <w:rFonts w:hint="default" w:ascii="宋体" w:hAnsi="宋体" w:eastAsia="宋体" w:cs="宋体"/>
          <w:i w:val="0"/>
          <w:iCs w:val="0"/>
          <w:color w:val="auto"/>
          <w:spacing w:val="0"/>
          <w:kern w:val="0"/>
          <w:sz w:val="18"/>
          <w:szCs w:val="18"/>
          <w:u w:val="none"/>
          <w:lang w:val="en-US" w:eastAsia="zh-CN" w:bidi="ar"/>
        </w:rPr>
        <w:t>1920*1080</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显示亮度：配备</w:t>
      </w:r>
      <w:r>
        <w:rPr>
          <w:rFonts w:hint="default" w:ascii="宋体" w:hAnsi="宋体" w:eastAsia="宋体" w:cs="宋体"/>
          <w:i w:val="0"/>
          <w:iCs w:val="0"/>
          <w:color w:val="auto"/>
          <w:spacing w:val="0"/>
          <w:kern w:val="0"/>
          <w:sz w:val="18"/>
          <w:szCs w:val="18"/>
          <w:u w:val="none"/>
          <w:lang w:val="en-US" w:eastAsia="zh-CN" w:bidi="ar"/>
        </w:rPr>
        <w:t xml:space="preserve">LCD </w:t>
      </w:r>
      <w:r>
        <w:rPr>
          <w:rFonts w:hint="eastAsia" w:ascii="宋体" w:hAnsi="宋体" w:eastAsia="宋体" w:cs="宋体"/>
          <w:i w:val="0"/>
          <w:iCs w:val="0"/>
          <w:color w:val="auto"/>
          <w:spacing w:val="0"/>
          <w:kern w:val="0"/>
          <w:sz w:val="18"/>
          <w:szCs w:val="18"/>
          <w:u w:val="none"/>
          <w:lang w:val="en-US" w:eastAsia="zh-CN" w:bidi="ar"/>
        </w:rPr>
        <w:t>高亮显示屏，阳光下可见</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 xml:space="preserve">对讲：可选配 </w:t>
      </w:r>
      <w:r>
        <w:rPr>
          <w:rFonts w:hint="default" w:ascii="宋体" w:hAnsi="宋体" w:eastAsia="宋体" w:cs="宋体"/>
          <w:i w:val="0"/>
          <w:iCs w:val="0"/>
          <w:color w:val="auto"/>
          <w:spacing w:val="0"/>
          <w:kern w:val="0"/>
          <w:sz w:val="18"/>
          <w:szCs w:val="18"/>
          <w:u w:val="none"/>
          <w:lang w:val="en-US" w:eastAsia="zh-CN" w:bidi="ar"/>
        </w:rPr>
        <w:t xml:space="preserve">IP </w:t>
      </w:r>
      <w:r>
        <w:rPr>
          <w:rFonts w:hint="eastAsia" w:ascii="宋体" w:hAnsi="宋体" w:eastAsia="宋体" w:cs="宋体"/>
          <w:i w:val="0"/>
          <w:iCs w:val="0"/>
          <w:color w:val="auto"/>
          <w:spacing w:val="0"/>
          <w:kern w:val="0"/>
          <w:sz w:val="18"/>
          <w:szCs w:val="18"/>
          <w:u w:val="none"/>
          <w:lang w:val="en-US" w:eastAsia="zh-CN" w:bidi="ar"/>
        </w:rPr>
        <w:t>可视对讲或普通爱峰对讲</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通讯接口：</w:t>
      </w:r>
      <w:r>
        <w:rPr>
          <w:rFonts w:hint="default" w:ascii="宋体" w:hAnsi="宋体" w:eastAsia="宋体" w:cs="宋体"/>
          <w:i w:val="0"/>
          <w:iCs w:val="0"/>
          <w:color w:val="auto"/>
          <w:spacing w:val="0"/>
          <w:kern w:val="0"/>
          <w:sz w:val="18"/>
          <w:szCs w:val="18"/>
          <w:u w:val="none"/>
          <w:lang w:val="en-US" w:eastAsia="zh-CN" w:bidi="ar"/>
        </w:rPr>
        <w:t>RS232/Ethernet</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噪音：≤</w:t>
      </w:r>
      <w:r>
        <w:rPr>
          <w:rFonts w:hint="default" w:ascii="宋体" w:hAnsi="宋体" w:eastAsia="宋体" w:cs="宋体"/>
          <w:i w:val="0"/>
          <w:iCs w:val="0"/>
          <w:color w:val="auto"/>
          <w:spacing w:val="0"/>
          <w:kern w:val="0"/>
          <w:sz w:val="18"/>
          <w:szCs w:val="18"/>
          <w:u w:val="none"/>
          <w:lang w:val="en-US" w:eastAsia="zh-CN" w:bidi="ar"/>
        </w:rPr>
        <w:t>60dB</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伸缩距离：</w:t>
      </w:r>
      <w:r>
        <w:rPr>
          <w:rFonts w:hint="default" w:ascii="宋体" w:hAnsi="宋体" w:eastAsia="宋体" w:cs="宋体"/>
          <w:i w:val="0"/>
          <w:iCs w:val="0"/>
          <w:color w:val="auto"/>
          <w:spacing w:val="0"/>
          <w:kern w:val="0"/>
          <w:sz w:val="18"/>
          <w:szCs w:val="18"/>
          <w:u w:val="none"/>
          <w:lang w:val="en-US" w:eastAsia="zh-CN" w:bidi="ar"/>
        </w:rPr>
        <w:t>15-20cm</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防护等级：</w:t>
      </w:r>
      <w:r>
        <w:rPr>
          <w:rFonts w:hint="default" w:ascii="宋体" w:hAnsi="宋体" w:eastAsia="宋体" w:cs="宋体"/>
          <w:i w:val="0"/>
          <w:iCs w:val="0"/>
          <w:color w:val="auto"/>
          <w:spacing w:val="0"/>
          <w:kern w:val="0"/>
          <w:sz w:val="18"/>
          <w:szCs w:val="18"/>
          <w:u w:val="none"/>
          <w:lang w:val="en-US" w:eastAsia="zh-CN" w:bidi="ar"/>
        </w:rPr>
        <w:t>IP55</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实时监控摄像机：</w:t>
      </w:r>
      <w:r>
        <w:rPr>
          <w:rFonts w:hint="default" w:ascii="宋体" w:hAnsi="宋体" w:eastAsia="宋体" w:cs="宋体"/>
          <w:i w:val="0"/>
          <w:iCs w:val="0"/>
          <w:color w:val="auto"/>
          <w:spacing w:val="0"/>
          <w:kern w:val="0"/>
          <w:sz w:val="18"/>
          <w:szCs w:val="18"/>
          <w:u w:val="none"/>
          <w:lang w:val="en-US" w:eastAsia="zh-CN" w:bidi="ar"/>
        </w:rPr>
        <w:t xml:space="preserve">200 </w:t>
      </w:r>
      <w:r>
        <w:rPr>
          <w:rFonts w:hint="eastAsia" w:ascii="宋体" w:hAnsi="宋体" w:eastAsia="宋体" w:cs="宋体"/>
          <w:i w:val="0"/>
          <w:iCs w:val="0"/>
          <w:color w:val="auto"/>
          <w:spacing w:val="0"/>
          <w:kern w:val="0"/>
          <w:sz w:val="18"/>
          <w:szCs w:val="18"/>
          <w:u w:val="none"/>
          <w:lang w:val="en-US" w:eastAsia="zh-CN" w:bidi="ar"/>
        </w:rPr>
        <w:t>万像素</w:t>
      </w:r>
    </w:p>
    <w:p>
      <w:pPr>
        <w:spacing w:beforeLines="0" w:afterLines="0"/>
        <w:jc w:val="left"/>
        <w:rPr>
          <w:rFonts w:hint="eastAsia" w:ascii="宋体" w:hAnsi="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含工业空调</w:t>
      </w:r>
      <w:r>
        <w:rPr>
          <w:rFonts w:hint="eastAsia" w:ascii="宋体" w:hAnsi="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p>
    <w:p>
      <w:pPr>
        <w:spacing w:beforeLines="0" w:afterLines="0"/>
        <w:jc w:val="left"/>
        <w:rPr>
          <w:rFonts w:hint="eastAsia" w:ascii="宋体" w:hAnsi="宋体" w:cs="宋体"/>
          <w:b/>
          <w:bCs/>
          <w:i w:val="0"/>
          <w:iCs w:val="0"/>
          <w:color w:val="auto"/>
          <w:kern w:val="0"/>
          <w:sz w:val="18"/>
          <w:szCs w:val="18"/>
          <w:u w:val="none"/>
          <w:lang w:val="en-US" w:eastAsia="zh-CN" w:bidi="ar"/>
        </w:rPr>
      </w:pPr>
      <w:r>
        <w:rPr>
          <w:rFonts w:hint="eastAsia" w:ascii="宋体" w:hAnsi="宋体" w:eastAsia="宋体" w:cs="宋体"/>
          <w:b/>
          <w:bCs/>
          <w:i w:val="0"/>
          <w:iCs w:val="0"/>
          <w:color w:val="auto"/>
          <w:kern w:val="0"/>
          <w:sz w:val="18"/>
          <w:szCs w:val="18"/>
          <w:u w:val="none"/>
          <w:lang w:val="en-US" w:eastAsia="zh-CN" w:bidi="ar"/>
        </w:rPr>
        <w:t>镭视一体机全功能车型识别系统</w:t>
      </w:r>
      <w:r>
        <w:rPr>
          <w:rFonts w:hint="eastAsia" w:ascii="宋体" w:hAnsi="宋体" w:cs="宋体"/>
          <w:b/>
          <w:bCs/>
          <w:i w:val="0"/>
          <w:iCs w:val="0"/>
          <w:color w:val="auto"/>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1.</w:t>
      </w:r>
      <w:r>
        <w:rPr>
          <w:rFonts w:hint="eastAsia" w:ascii="宋体" w:hAnsi="宋体" w:eastAsia="宋体" w:cs="宋体"/>
          <w:i w:val="0"/>
          <w:iCs w:val="0"/>
          <w:color w:val="auto"/>
          <w:spacing w:val="0"/>
          <w:kern w:val="0"/>
          <w:sz w:val="18"/>
          <w:szCs w:val="18"/>
          <w:u w:val="none"/>
          <w:lang w:val="en-US" w:eastAsia="zh-CN" w:bidi="ar"/>
        </w:rPr>
        <w:t>系统主要功能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系统包含车型、轴型识别模块；驱动轴识别模块；</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具备驱动轴识别功能；</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能够精确检测低速行驶车辆的轴数、轴型、驱动轴信息；</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车牌与轴数、轴型、驱动轴信息绑定，彻底解决队列错乱问题，保证长期稳定运行；</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能记录通行车辆通过的全景特征图片和号牌图片，可识别新能源车牌、军警车牌、港澳两</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地车牌等；车头和车尾相机分别拍摄并识别两块车牌，中心设置180°鱼眼镜头，安装于</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正对车辆侧面。在车辆行进过程中，精确扫描车身细节，获得高像素、不失真的车辆侧面</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全景图片。能够完整记录车辆侧面丰富的细节，包括车厢特征、装载货物情况等。该图片</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的抓拍不受车辆长度、高度、速度的限制，成像清晰，不会变形失真。</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深度学习技术对复杂的车辆外形特征进行分类识别，可以辨别“两客一危”车辆、专项作</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业车，对收费管理稽查工作带来便利和提升。</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具备自动加热功能，在雾、雨、雪条件下性能稳定；</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提供动态库接口函数，兼容各种版本的操作系统；</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具备来电自动恢复以及数据断点续传能力；</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施工以及调试简单，维护以及产品升级方便；</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2.</w:t>
      </w:r>
      <w:r>
        <w:rPr>
          <w:rFonts w:hint="eastAsia" w:ascii="宋体" w:hAnsi="宋体" w:eastAsia="宋体" w:cs="宋体"/>
          <w:i w:val="0"/>
          <w:iCs w:val="0"/>
          <w:color w:val="auto"/>
          <w:spacing w:val="0"/>
          <w:kern w:val="0"/>
          <w:sz w:val="18"/>
          <w:szCs w:val="18"/>
          <w:u w:val="none"/>
          <w:lang w:val="en-US" w:eastAsia="zh-CN" w:bidi="ar"/>
        </w:rPr>
        <w:t>系统参数</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检测方式：激光</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视频</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底盘识别单元检测；</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综合车型识别精度：≥</w:t>
      </w:r>
      <w:r>
        <w:rPr>
          <w:rFonts w:hint="default" w:ascii="宋体" w:hAnsi="宋体" w:eastAsia="宋体" w:cs="宋体"/>
          <w:i w:val="0"/>
          <w:iCs w:val="0"/>
          <w:color w:val="auto"/>
          <w:spacing w:val="0"/>
          <w:kern w:val="0"/>
          <w:sz w:val="18"/>
          <w:szCs w:val="18"/>
          <w:u w:val="none"/>
          <w:lang w:val="en-US" w:eastAsia="zh-CN" w:bidi="ar"/>
        </w:rPr>
        <w:t>99%</w:t>
      </w:r>
      <w:r>
        <w:rPr>
          <w:rFonts w:hint="eastAsia" w:ascii="宋体" w:hAnsi="宋体" w:eastAsia="宋体" w:cs="宋体"/>
          <w:i w:val="0"/>
          <w:iCs w:val="0"/>
          <w:color w:val="auto"/>
          <w:spacing w:val="0"/>
          <w:kern w:val="0"/>
          <w:sz w:val="18"/>
          <w:szCs w:val="18"/>
          <w:u w:val="none"/>
          <w:lang w:val="en-US" w:eastAsia="zh-CN" w:bidi="ar"/>
        </w:rPr>
        <w:t>；客货区分度：≥</w:t>
      </w:r>
      <w:r>
        <w:rPr>
          <w:rFonts w:hint="default" w:ascii="宋体" w:hAnsi="宋体" w:eastAsia="宋体" w:cs="宋体"/>
          <w:i w:val="0"/>
          <w:iCs w:val="0"/>
          <w:color w:val="auto"/>
          <w:spacing w:val="0"/>
          <w:kern w:val="0"/>
          <w:sz w:val="18"/>
          <w:szCs w:val="18"/>
          <w:u w:val="none"/>
          <w:lang w:val="en-US" w:eastAsia="zh-CN" w:bidi="ar"/>
        </w:rPr>
        <w:t>99%</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驱动轴识别精度：≥</w:t>
      </w:r>
      <w:r>
        <w:rPr>
          <w:rFonts w:hint="default" w:ascii="宋体" w:hAnsi="宋体" w:eastAsia="宋体" w:cs="宋体"/>
          <w:i w:val="0"/>
          <w:iCs w:val="0"/>
          <w:color w:val="auto"/>
          <w:spacing w:val="0"/>
          <w:kern w:val="0"/>
          <w:sz w:val="18"/>
          <w:szCs w:val="18"/>
          <w:u w:val="none"/>
          <w:lang w:val="en-US" w:eastAsia="zh-CN" w:bidi="ar"/>
        </w:rPr>
        <w:t>99%</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轴数识别精度：≥</w:t>
      </w:r>
      <w:r>
        <w:rPr>
          <w:rFonts w:hint="default" w:ascii="宋体" w:hAnsi="宋体" w:eastAsia="宋体" w:cs="宋体"/>
          <w:i w:val="0"/>
          <w:iCs w:val="0"/>
          <w:color w:val="auto"/>
          <w:spacing w:val="0"/>
          <w:kern w:val="0"/>
          <w:sz w:val="18"/>
          <w:szCs w:val="18"/>
          <w:u w:val="none"/>
          <w:lang w:val="en-US" w:eastAsia="zh-CN" w:bidi="ar"/>
        </w:rPr>
        <w:t>99%</w:t>
      </w:r>
      <w:r>
        <w:rPr>
          <w:rFonts w:hint="eastAsia" w:ascii="宋体" w:hAnsi="宋体" w:eastAsia="宋体" w:cs="宋体"/>
          <w:i w:val="0"/>
          <w:iCs w:val="0"/>
          <w:color w:val="auto"/>
          <w:spacing w:val="0"/>
          <w:kern w:val="0"/>
          <w:sz w:val="18"/>
          <w:szCs w:val="18"/>
          <w:u w:val="none"/>
          <w:lang w:val="en-US" w:eastAsia="zh-CN" w:bidi="ar"/>
        </w:rPr>
        <w:t>；单双胎识别精度：≥</w:t>
      </w:r>
      <w:r>
        <w:rPr>
          <w:rFonts w:hint="default" w:ascii="宋体" w:hAnsi="宋体" w:eastAsia="宋体" w:cs="宋体"/>
          <w:i w:val="0"/>
          <w:iCs w:val="0"/>
          <w:color w:val="auto"/>
          <w:spacing w:val="0"/>
          <w:kern w:val="0"/>
          <w:sz w:val="18"/>
          <w:szCs w:val="18"/>
          <w:u w:val="none"/>
          <w:lang w:val="en-US" w:eastAsia="zh-CN" w:bidi="ar"/>
        </w:rPr>
        <w:t>99%</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检测速度：≤</w:t>
      </w:r>
      <w:r>
        <w:rPr>
          <w:rFonts w:hint="default" w:ascii="宋体" w:hAnsi="宋体" w:eastAsia="宋体" w:cs="宋体"/>
          <w:i w:val="0"/>
          <w:iCs w:val="0"/>
          <w:color w:val="auto"/>
          <w:spacing w:val="0"/>
          <w:kern w:val="0"/>
          <w:sz w:val="18"/>
          <w:szCs w:val="18"/>
          <w:u w:val="none"/>
          <w:lang w:val="en-US" w:eastAsia="zh-CN" w:bidi="ar"/>
        </w:rPr>
        <w:t>30Km/h</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工作电源：AC220V±15%，50HZ±4%；</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系统功耗：≤</w:t>
      </w:r>
      <w:r>
        <w:rPr>
          <w:rFonts w:hint="default" w:ascii="宋体" w:hAnsi="宋体" w:eastAsia="宋体" w:cs="宋体"/>
          <w:i w:val="0"/>
          <w:iCs w:val="0"/>
          <w:color w:val="auto"/>
          <w:spacing w:val="0"/>
          <w:kern w:val="0"/>
          <w:sz w:val="18"/>
          <w:szCs w:val="18"/>
          <w:u w:val="none"/>
          <w:lang w:val="en-US" w:eastAsia="zh-CN" w:bidi="ar"/>
        </w:rPr>
        <w:t>20W</w:t>
      </w:r>
      <w:r>
        <w:rPr>
          <w:rFonts w:hint="eastAsia" w:ascii="宋体" w:hAnsi="宋体" w:eastAsia="宋体" w:cs="宋体"/>
          <w:i w:val="0"/>
          <w:iCs w:val="0"/>
          <w:color w:val="auto"/>
          <w:spacing w:val="0"/>
          <w:kern w:val="0"/>
          <w:sz w:val="18"/>
          <w:szCs w:val="18"/>
          <w:u w:val="none"/>
          <w:lang w:val="en-US" w:eastAsia="zh-CN" w:bidi="ar"/>
        </w:rPr>
        <w:t>，加热时≤</w:t>
      </w:r>
      <w:r>
        <w:rPr>
          <w:rFonts w:hint="default" w:ascii="宋体" w:hAnsi="宋体" w:eastAsia="宋体" w:cs="宋体"/>
          <w:i w:val="0"/>
          <w:iCs w:val="0"/>
          <w:color w:val="auto"/>
          <w:spacing w:val="0"/>
          <w:kern w:val="0"/>
          <w:sz w:val="18"/>
          <w:szCs w:val="18"/>
          <w:u w:val="none"/>
          <w:lang w:val="en-US" w:eastAsia="zh-CN" w:bidi="ar"/>
        </w:rPr>
        <w:t>80W</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5</w:t>
      </w:r>
      <w:r>
        <w:rPr>
          <w:rFonts w:hint="eastAsia" w:ascii="宋体" w:hAnsi="宋体" w:eastAsia="宋体" w:cs="宋体"/>
          <w:i w:val="0"/>
          <w:iCs w:val="0"/>
          <w:color w:val="auto"/>
          <w:spacing w:val="0"/>
          <w:kern w:val="0"/>
          <w:sz w:val="18"/>
          <w:szCs w:val="18"/>
          <w:u w:val="none"/>
          <w:lang w:val="en-US" w:eastAsia="zh-CN" w:bidi="ar"/>
        </w:rPr>
        <w:t>℃以下启动加热）；</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大气压力：</w:t>
      </w:r>
      <w:r>
        <w:rPr>
          <w:rFonts w:hint="default" w:ascii="宋体" w:hAnsi="宋体" w:eastAsia="宋体" w:cs="宋体"/>
          <w:i w:val="0"/>
          <w:iCs w:val="0"/>
          <w:color w:val="auto"/>
          <w:spacing w:val="0"/>
          <w:kern w:val="0"/>
          <w:sz w:val="18"/>
          <w:szCs w:val="18"/>
          <w:u w:val="none"/>
          <w:lang w:val="en-US" w:eastAsia="zh-CN" w:bidi="ar"/>
        </w:rPr>
        <w:t>50Kpa</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106 Kpa</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相对湿度：≤</w:t>
      </w:r>
      <w:r>
        <w:rPr>
          <w:rFonts w:hint="default" w:ascii="宋体" w:hAnsi="宋体" w:eastAsia="宋体" w:cs="宋体"/>
          <w:i w:val="0"/>
          <w:iCs w:val="0"/>
          <w:color w:val="auto"/>
          <w:spacing w:val="0"/>
          <w:kern w:val="0"/>
          <w:sz w:val="18"/>
          <w:szCs w:val="18"/>
          <w:u w:val="none"/>
          <w:lang w:val="en-US" w:eastAsia="zh-CN" w:bidi="ar"/>
        </w:rPr>
        <w:t>95</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工作温度：</w:t>
      </w:r>
      <w:r>
        <w:rPr>
          <w:rFonts w:hint="default" w:ascii="宋体" w:hAnsi="宋体" w:eastAsia="宋体" w:cs="宋体"/>
          <w:i w:val="0"/>
          <w:iCs w:val="0"/>
          <w:color w:val="auto"/>
          <w:spacing w:val="0"/>
          <w:kern w:val="0"/>
          <w:sz w:val="18"/>
          <w:szCs w:val="18"/>
          <w:u w:val="none"/>
          <w:lang w:val="en-US" w:eastAsia="zh-CN" w:bidi="ar"/>
        </w:rPr>
        <w:t>-40</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~80</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通讯接口：</w:t>
      </w:r>
      <w:r>
        <w:rPr>
          <w:rFonts w:hint="default" w:ascii="宋体" w:hAnsi="宋体" w:eastAsia="宋体" w:cs="宋体"/>
          <w:i w:val="0"/>
          <w:iCs w:val="0"/>
          <w:color w:val="auto"/>
          <w:spacing w:val="0"/>
          <w:kern w:val="0"/>
          <w:sz w:val="18"/>
          <w:szCs w:val="18"/>
          <w:u w:val="none"/>
          <w:lang w:val="en-US" w:eastAsia="zh-CN" w:bidi="ar"/>
        </w:rPr>
        <w:t>Ethernet</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 xml:space="preserve">激光器安全等级： </w:t>
      </w:r>
      <w:r>
        <w:rPr>
          <w:rFonts w:hint="default" w:ascii="宋体" w:hAnsi="宋体" w:eastAsia="宋体" w:cs="宋体"/>
          <w:i w:val="0"/>
          <w:iCs w:val="0"/>
          <w:color w:val="auto"/>
          <w:spacing w:val="0"/>
          <w:kern w:val="0"/>
          <w:sz w:val="18"/>
          <w:szCs w:val="18"/>
          <w:u w:val="none"/>
          <w:lang w:val="en-US" w:eastAsia="zh-CN" w:bidi="ar"/>
        </w:rPr>
        <w:t xml:space="preserve">I </w:t>
      </w:r>
      <w:r>
        <w:rPr>
          <w:rFonts w:hint="eastAsia" w:ascii="宋体" w:hAnsi="宋体" w:eastAsia="宋体" w:cs="宋体"/>
          <w:i w:val="0"/>
          <w:iCs w:val="0"/>
          <w:color w:val="auto"/>
          <w:spacing w:val="0"/>
          <w:kern w:val="0"/>
          <w:sz w:val="18"/>
          <w:szCs w:val="18"/>
          <w:u w:val="none"/>
          <w:lang w:val="en-US" w:eastAsia="zh-CN" w:bidi="ar"/>
        </w:rPr>
        <w:t>级 人眼安全；</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 xml:space="preserve"> </w:t>
      </w:r>
      <w:r>
        <w:rPr>
          <w:rFonts w:hint="eastAsia" w:ascii="宋体" w:hAnsi="宋体" w:eastAsia="宋体" w:cs="宋体"/>
          <w:i w:val="0"/>
          <w:iCs w:val="0"/>
          <w:color w:val="auto"/>
          <w:spacing w:val="0"/>
          <w:kern w:val="0"/>
          <w:sz w:val="18"/>
          <w:szCs w:val="18"/>
          <w:u w:val="none"/>
          <w:lang w:val="en-US" w:eastAsia="zh-CN" w:bidi="ar"/>
        </w:rPr>
        <w:t>激光器防护等级：</w:t>
      </w:r>
      <w:r>
        <w:rPr>
          <w:rFonts w:hint="default" w:ascii="宋体" w:hAnsi="宋体" w:eastAsia="宋体" w:cs="宋体"/>
          <w:i w:val="0"/>
          <w:iCs w:val="0"/>
          <w:color w:val="auto"/>
          <w:spacing w:val="0"/>
          <w:kern w:val="0"/>
          <w:sz w:val="18"/>
          <w:szCs w:val="18"/>
          <w:u w:val="none"/>
          <w:lang w:val="en-US" w:eastAsia="zh-CN" w:bidi="ar"/>
        </w:rPr>
        <w:t>IP65</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default" w:ascii="宋体" w:hAnsi="宋体" w:eastAsia="宋体" w:cs="宋体"/>
          <w:i w:val="0"/>
          <w:iCs w:val="0"/>
          <w:color w:val="auto"/>
          <w:spacing w:val="0"/>
          <w:kern w:val="0"/>
          <w:sz w:val="18"/>
          <w:szCs w:val="18"/>
          <w:u w:val="none"/>
          <w:lang w:val="en-US" w:eastAsia="zh-CN" w:bidi="ar"/>
        </w:rPr>
        <w:t>3.</w:t>
      </w:r>
      <w:r>
        <w:rPr>
          <w:rFonts w:hint="eastAsia" w:ascii="宋体" w:hAnsi="宋体" w:eastAsia="宋体" w:cs="宋体"/>
          <w:i w:val="0"/>
          <w:iCs w:val="0"/>
          <w:color w:val="auto"/>
          <w:spacing w:val="0"/>
          <w:kern w:val="0"/>
          <w:sz w:val="18"/>
          <w:szCs w:val="18"/>
          <w:u w:val="none"/>
          <w:lang w:val="en-US" w:eastAsia="zh-CN" w:bidi="ar"/>
        </w:rPr>
        <w:t>详细参数</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硬件指标</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激光传感器 电压及功耗 12-24vDC?5％；＜2.3W</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最大工作电流 1A</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扫描角度 96°</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探测最大范围 HS（高速模式）4m；HD(高清晰度模式）8m；</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全景摄像机 镜头类型 定焦1.7mm，鱼眼</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侧方摄像机 镜头类型 定焦6mm</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相机通用参数</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处理器 海思专用视频处理芯片</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传感器类型 1/2" CMOS Image Sensor</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有效像素 可选（2048X1536、2560X1920、2560X2048）</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最低照度 0.01Lux</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补光灯 20W</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信噪比 ≥50db</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增益范围 0~48db</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性能指标</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车牌识别种类 蓝、黄、个性化、新军警、粤港/粤澳、使领馆（老/新），老式不反光、教练车、民</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航、新能源（大小车）、应急等</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触发方式 线圈触发，视频触发（车辆捕获率≥99.5%）</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图像输出 2592x1944、2048X1536，1920x1080(1080P)等</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图片输出 300 万像素JPEG，可选其他像素</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视频压缩格式 H.264，H.265</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车型、轴型识别</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轮轴识别 轴数、单双胎、轴型识别、轴距、驱动轴</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车型识别 符合《收费公路车辆通行费车型分类》（JTT 489-2019）</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车型识别率 ≥99%</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轴数识别率 ≥99%</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跟车识别 ＜20cm</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激光等级 I 类安全激光（不可见）</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电气与接口参数</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网络接口 10/100M 网络自适应，RJ45 适配器</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IO 接口 共3 路输入/3 路输出</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串行接口 RS485、RS232</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电源输入 AC220V，50/60Hz</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整机功耗 ＜70W（开启补光灯）</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工作温度 -25℃~+70℃</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工作湿度 20%~80%（相对湿度）</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尺寸（mm） 220(长)*325(宽)*1749.5(高)</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重量 约30kg</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外壳材质 铝</w:t>
      </w:r>
    </w:p>
    <w:p>
      <w:pPr>
        <w:pStyle w:val="11"/>
        <w:ind w:left="0" w:leftChars="0" w:firstLine="0" w:firstLineChars="0"/>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单通道车辆检测器：</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1</w:t>
      </w:r>
      <w:r>
        <w:rPr>
          <w:rFonts w:hint="eastAsia" w:asciiTheme="minorHAnsi" w:hAnsiTheme="minorEastAsia" w:eastAsiaTheme="minorEastAsia" w:cstheme="minorBidi"/>
          <w:bCs/>
          <w:spacing w:val="0"/>
          <w:kern w:val="2"/>
          <w:sz w:val="21"/>
          <w:szCs w:val="21"/>
          <w:lang w:val="en-US" w:eastAsia="zh-CN" w:bidi="ar-SA"/>
        </w:rPr>
        <w:t>）单通道车辆检测器</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频率：</w:t>
      </w:r>
      <w:r>
        <w:rPr>
          <w:rFonts w:hint="default" w:asciiTheme="minorHAnsi" w:hAnsiTheme="minorEastAsia" w:eastAsiaTheme="minorEastAsia" w:cstheme="minorBidi"/>
          <w:bCs/>
          <w:spacing w:val="0"/>
          <w:kern w:val="2"/>
          <w:sz w:val="21"/>
          <w:szCs w:val="21"/>
          <w:lang w:val="en-US" w:eastAsia="zh-CN" w:bidi="ar-SA"/>
        </w:rPr>
        <w:t>10K</w:t>
      </w: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100KHz</w:t>
      </w:r>
      <w:r>
        <w:rPr>
          <w:rFonts w:hint="eastAsia" w:asciiTheme="minorHAnsi" w:hAnsiTheme="minorEastAsia" w:eastAsiaTheme="minorEastAsia" w:cstheme="minorBidi"/>
          <w:bCs/>
          <w:spacing w:val="0"/>
          <w:kern w:val="2"/>
          <w:sz w:val="21"/>
          <w:szCs w:val="21"/>
          <w:lang w:val="en-US" w:eastAsia="zh-CN" w:bidi="ar-SA"/>
        </w:rPr>
        <w:t>（可调）；</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线圈电感量范围</w:t>
      </w:r>
      <w:r>
        <w:rPr>
          <w:rFonts w:hint="default" w:asciiTheme="minorHAnsi" w:hAnsiTheme="minorEastAsia" w:eastAsiaTheme="minorEastAsia" w:cstheme="minorBidi"/>
          <w:bCs/>
          <w:spacing w:val="0"/>
          <w:kern w:val="2"/>
          <w:sz w:val="21"/>
          <w:szCs w:val="21"/>
          <w:lang w:val="en-US" w:eastAsia="zh-CN" w:bidi="ar-SA"/>
        </w:rPr>
        <w:t>50-1000</w:t>
      </w:r>
      <w:r>
        <w:rPr>
          <w:rFonts w:hint="eastAsia" w:asciiTheme="minorHAnsi" w:hAnsiTheme="minorEastAsia" w:eastAsiaTheme="minorEastAsia" w:cstheme="minorBidi"/>
          <w:bCs/>
          <w:spacing w:val="0"/>
          <w:kern w:val="2"/>
          <w:sz w:val="21"/>
          <w:szCs w:val="21"/>
          <w:lang w:val="en-US" w:eastAsia="zh-CN" w:bidi="ar-SA"/>
        </w:rPr>
        <w:t>μ</w:t>
      </w:r>
      <w:r>
        <w:rPr>
          <w:rFonts w:hint="default" w:asciiTheme="minorHAnsi" w:hAnsiTheme="minorEastAsia" w:eastAsiaTheme="minorEastAsia" w:cstheme="minorBidi"/>
          <w:bCs/>
          <w:spacing w:val="0"/>
          <w:kern w:val="2"/>
          <w:sz w:val="21"/>
          <w:szCs w:val="21"/>
          <w:lang w:val="en-US" w:eastAsia="zh-CN" w:bidi="ar-SA"/>
        </w:rPr>
        <w:t>H</w:t>
      </w:r>
      <w:r>
        <w:rPr>
          <w:rFonts w:hint="eastAsia" w:asciiTheme="minorHAnsi" w:hAnsiTheme="minorEastAsia" w:eastAsiaTheme="minorEastAsia" w:cstheme="minorBidi"/>
          <w:bCs/>
          <w:spacing w:val="0"/>
          <w:kern w:val="2"/>
          <w:sz w:val="21"/>
          <w:szCs w:val="21"/>
          <w:lang w:val="en-US" w:eastAsia="zh-CN" w:bidi="ar-SA"/>
        </w:rPr>
        <w:t>；</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磁场变化：</w:t>
      </w:r>
      <w:r>
        <w:rPr>
          <w:rFonts w:hint="default" w:asciiTheme="minorHAnsi" w:hAnsiTheme="minorEastAsia" w:eastAsiaTheme="minorEastAsia" w:cstheme="minorBidi"/>
          <w:bCs/>
          <w:spacing w:val="0"/>
          <w:kern w:val="2"/>
          <w:sz w:val="21"/>
          <w:szCs w:val="21"/>
          <w:lang w:val="en-US" w:eastAsia="zh-CN" w:bidi="ar-SA"/>
        </w:rPr>
        <w:t>0.01%</w:t>
      </w: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1.25%</w:t>
      </w:r>
      <w:r>
        <w:rPr>
          <w:rFonts w:hint="eastAsia" w:asciiTheme="minorHAnsi" w:hAnsiTheme="minorEastAsia" w:eastAsiaTheme="minorEastAsia" w:cstheme="minorBidi"/>
          <w:bCs/>
          <w:spacing w:val="0"/>
          <w:kern w:val="2"/>
          <w:sz w:val="21"/>
          <w:szCs w:val="21"/>
          <w:lang w:val="en-US" w:eastAsia="zh-CN" w:bidi="ar-SA"/>
        </w:rPr>
        <w:t>可调；</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灵敏度：</w:t>
      </w:r>
      <w:r>
        <w:rPr>
          <w:rFonts w:hint="default" w:asciiTheme="minorHAnsi" w:hAnsiTheme="minorEastAsia" w:eastAsiaTheme="minorEastAsia" w:cstheme="minorBidi"/>
          <w:bCs/>
          <w:spacing w:val="0"/>
          <w:kern w:val="2"/>
          <w:sz w:val="21"/>
          <w:szCs w:val="21"/>
          <w:lang w:val="en-US" w:eastAsia="zh-CN" w:bidi="ar-SA"/>
        </w:rPr>
        <w:t xml:space="preserve">9 </w:t>
      </w:r>
      <w:r>
        <w:rPr>
          <w:rFonts w:hint="eastAsia" w:asciiTheme="minorHAnsi" w:hAnsiTheme="minorEastAsia" w:eastAsiaTheme="minorEastAsia" w:cstheme="minorBidi"/>
          <w:bCs/>
          <w:spacing w:val="0"/>
          <w:kern w:val="2"/>
          <w:sz w:val="21"/>
          <w:szCs w:val="21"/>
          <w:lang w:val="en-US" w:eastAsia="zh-CN" w:bidi="ar-SA"/>
        </w:rPr>
        <w:t>级可调；</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计数误差：小于</w:t>
      </w:r>
      <w:r>
        <w:rPr>
          <w:rFonts w:hint="default" w:asciiTheme="minorHAnsi" w:hAnsiTheme="minorEastAsia" w:eastAsiaTheme="minorEastAsia" w:cstheme="minorBidi"/>
          <w:bCs/>
          <w:spacing w:val="0"/>
          <w:kern w:val="2"/>
          <w:sz w:val="21"/>
          <w:szCs w:val="21"/>
          <w:lang w:val="en-US" w:eastAsia="zh-CN" w:bidi="ar-SA"/>
        </w:rPr>
        <w:t>1</w:t>
      </w: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10-4</w:t>
      </w:r>
      <w:r>
        <w:rPr>
          <w:rFonts w:hint="eastAsia" w:asciiTheme="minorHAnsi" w:hAnsiTheme="minorEastAsia" w:eastAsiaTheme="minorEastAsia" w:cstheme="minorBidi"/>
          <w:bCs/>
          <w:spacing w:val="0"/>
          <w:kern w:val="2"/>
          <w:sz w:val="21"/>
          <w:szCs w:val="21"/>
          <w:lang w:val="en-US" w:eastAsia="zh-CN" w:bidi="ar-SA"/>
        </w:rPr>
        <w:t>（适应于车速可达</w:t>
      </w:r>
      <w:r>
        <w:rPr>
          <w:rFonts w:hint="default" w:asciiTheme="minorHAnsi" w:hAnsiTheme="minorEastAsia" w:eastAsiaTheme="minorEastAsia" w:cstheme="minorBidi"/>
          <w:bCs/>
          <w:spacing w:val="0"/>
          <w:kern w:val="2"/>
          <w:sz w:val="21"/>
          <w:szCs w:val="21"/>
          <w:lang w:val="en-US" w:eastAsia="zh-CN" w:bidi="ar-SA"/>
        </w:rPr>
        <w:t xml:space="preserve">60 </w:t>
      </w:r>
      <w:r>
        <w:rPr>
          <w:rFonts w:hint="eastAsia" w:asciiTheme="minorHAnsi" w:hAnsiTheme="minorEastAsia" w:eastAsiaTheme="minorEastAsia" w:cstheme="minorBidi"/>
          <w:bCs/>
          <w:spacing w:val="0"/>
          <w:kern w:val="2"/>
          <w:sz w:val="21"/>
          <w:szCs w:val="21"/>
          <w:lang w:val="en-US" w:eastAsia="zh-CN" w:bidi="ar-SA"/>
        </w:rPr>
        <w:t>公里</w:t>
      </w:r>
      <w:r>
        <w:rPr>
          <w:rFonts w:hint="default" w:asciiTheme="minorHAnsi" w:hAnsiTheme="minorEastAsia" w:eastAsiaTheme="minorEastAsia" w:cstheme="minorBidi"/>
          <w:bCs/>
          <w:spacing w:val="0"/>
          <w:kern w:val="2"/>
          <w:sz w:val="21"/>
          <w:szCs w:val="21"/>
          <w:lang w:val="en-US" w:eastAsia="zh-CN" w:bidi="ar-SA"/>
        </w:rPr>
        <w:t>/</w:t>
      </w:r>
      <w:r>
        <w:rPr>
          <w:rFonts w:hint="eastAsia" w:asciiTheme="minorHAnsi" w:hAnsiTheme="minorEastAsia" w:eastAsiaTheme="minorEastAsia" w:cstheme="minorBidi"/>
          <w:bCs/>
          <w:spacing w:val="0"/>
          <w:kern w:val="2"/>
          <w:sz w:val="21"/>
          <w:szCs w:val="21"/>
          <w:lang w:val="en-US" w:eastAsia="zh-CN" w:bidi="ar-SA"/>
        </w:rPr>
        <w:t>小时，一般车道：</w:t>
      </w:r>
      <w:r>
        <w:rPr>
          <w:rFonts w:hint="default" w:asciiTheme="minorHAnsi" w:hAnsiTheme="minorEastAsia" w:eastAsiaTheme="minorEastAsia" w:cstheme="minorBidi"/>
          <w:bCs/>
          <w:spacing w:val="0"/>
          <w:kern w:val="2"/>
          <w:sz w:val="21"/>
          <w:szCs w:val="21"/>
          <w:lang w:val="en-US" w:eastAsia="zh-CN" w:bidi="ar-SA"/>
        </w:rPr>
        <w:t>3.0</w:t>
      </w:r>
      <w:r>
        <w:rPr>
          <w:rFonts w:hint="eastAsia" w:asciiTheme="minorHAnsi" w:hAnsiTheme="minorEastAsia" w:eastAsiaTheme="minorEastAsia" w:cstheme="minorBidi"/>
          <w:bCs/>
          <w:spacing w:val="0"/>
          <w:kern w:val="2"/>
          <w:sz w:val="21"/>
          <w:szCs w:val="21"/>
          <w:lang w:val="en-US" w:eastAsia="zh-CN" w:bidi="ar-SA"/>
        </w:rPr>
        <w:t>～</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xml:space="preserve">− </w:t>
      </w:r>
      <w:r>
        <w:rPr>
          <w:rFonts w:hint="default" w:asciiTheme="minorHAnsi" w:hAnsiTheme="minorEastAsia" w:eastAsiaTheme="minorEastAsia" w:cstheme="minorBidi"/>
          <w:bCs/>
          <w:spacing w:val="0"/>
          <w:kern w:val="2"/>
          <w:sz w:val="21"/>
          <w:szCs w:val="21"/>
          <w:lang w:val="en-US" w:eastAsia="zh-CN" w:bidi="ar-SA"/>
        </w:rPr>
        <w:t xml:space="preserve">4.0 </w:t>
      </w:r>
      <w:r>
        <w:rPr>
          <w:rFonts w:hint="eastAsia" w:asciiTheme="minorHAnsi" w:hAnsiTheme="minorEastAsia" w:eastAsiaTheme="minorEastAsia" w:cstheme="minorBidi"/>
          <w:bCs/>
          <w:spacing w:val="0"/>
          <w:kern w:val="2"/>
          <w:sz w:val="21"/>
          <w:szCs w:val="21"/>
          <w:lang w:val="en-US" w:eastAsia="zh-CN" w:bidi="ar-SA"/>
        </w:rPr>
        <w:t>米，可能出现人员穿越检测区域的情况）；</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馈线最长距离：</w:t>
      </w:r>
      <w:r>
        <w:rPr>
          <w:rFonts w:hint="default" w:asciiTheme="minorHAnsi" w:hAnsiTheme="minorEastAsia" w:eastAsiaTheme="minorEastAsia" w:cstheme="minorBidi"/>
          <w:bCs/>
          <w:spacing w:val="0"/>
          <w:kern w:val="2"/>
          <w:sz w:val="21"/>
          <w:szCs w:val="21"/>
          <w:lang w:val="en-US" w:eastAsia="zh-CN" w:bidi="ar-SA"/>
        </w:rPr>
        <w:t xml:space="preserve">400 </w:t>
      </w:r>
      <w:r>
        <w:rPr>
          <w:rFonts w:hint="eastAsia" w:asciiTheme="minorHAnsi" w:hAnsiTheme="minorEastAsia" w:eastAsiaTheme="minorEastAsia" w:cstheme="minorBidi"/>
          <w:bCs/>
          <w:spacing w:val="0"/>
          <w:kern w:val="2"/>
          <w:sz w:val="21"/>
          <w:szCs w:val="21"/>
          <w:lang w:val="en-US" w:eastAsia="zh-CN" w:bidi="ar-SA"/>
        </w:rPr>
        <w:t>米；</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工作温度：</w:t>
      </w:r>
      <w:r>
        <w:rPr>
          <w:rFonts w:hint="default" w:asciiTheme="minorHAnsi" w:hAnsiTheme="minorEastAsia" w:eastAsiaTheme="minorEastAsia" w:cstheme="minorBidi"/>
          <w:bCs/>
          <w:spacing w:val="0"/>
          <w:kern w:val="2"/>
          <w:sz w:val="21"/>
          <w:szCs w:val="21"/>
          <w:lang w:val="en-US" w:eastAsia="zh-CN" w:bidi="ar-SA"/>
        </w:rPr>
        <w:t>-40</w:t>
      </w: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+80</w:t>
      </w:r>
      <w:r>
        <w:rPr>
          <w:rFonts w:hint="eastAsia" w:asciiTheme="minorHAnsi" w:hAnsiTheme="minorEastAsia" w:eastAsiaTheme="minorEastAsia" w:cstheme="minorBidi"/>
          <w:bCs/>
          <w:spacing w:val="0"/>
          <w:kern w:val="2"/>
          <w:sz w:val="21"/>
          <w:szCs w:val="21"/>
          <w:lang w:val="en-US" w:eastAsia="zh-CN" w:bidi="ar-SA"/>
        </w:rPr>
        <w:t>℃；</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工作相对湿度：≤</w:t>
      </w:r>
      <w:r>
        <w:rPr>
          <w:rFonts w:hint="default" w:asciiTheme="minorHAnsi" w:hAnsiTheme="minorEastAsia" w:eastAsiaTheme="minorEastAsia" w:cstheme="minorBidi"/>
          <w:bCs/>
          <w:spacing w:val="0"/>
          <w:kern w:val="2"/>
          <w:sz w:val="21"/>
          <w:szCs w:val="21"/>
          <w:lang w:val="en-US" w:eastAsia="zh-CN" w:bidi="ar-SA"/>
        </w:rPr>
        <w:t>95%</w:t>
      </w:r>
      <w:r>
        <w:rPr>
          <w:rFonts w:hint="eastAsia" w:asciiTheme="minorHAnsi" w:hAnsiTheme="minorEastAsia" w:eastAsiaTheme="minorEastAsia" w:cstheme="minorBidi"/>
          <w:bCs/>
          <w:spacing w:val="0"/>
          <w:kern w:val="2"/>
          <w:sz w:val="21"/>
          <w:szCs w:val="21"/>
          <w:lang w:val="en-US" w:eastAsia="zh-CN" w:bidi="ar-SA"/>
        </w:rPr>
        <w:t>；</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电源：</w:t>
      </w:r>
      <w:r>
        <w:rPr>
          <w:rFonts w:hint="default" w:asciiTheme="minorHAnsi" w:hAnsiTheme="minorEastAsia" w:eastAsiaTheme="minorEastAsia" w:cstheme="minorBidi"/>
          <w:bCs/>
          <w:spacing w:val="0"/>
          <w:kern w:val="2"/>
          <w:sz w:val="21"/>
          <w:szCs w:val="21"/>
          <w:lang w:val="en-US" w:eastAsia="zh-CN" w:bidi="ar-SA"/>
        </w:rPr>
        <w:t>AC220V</w:t>
      </w: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10%</w:t>
      </w:r>
      <w:r>
        <w:rPr>
          <w:rFonts w:hint="eastAsia" w:asciiTheme="minorHAnsi" w:hAnsiTheme="minorEastAsia" w:eastAsiaTheme="minorEastAsia" w:cstheme="minorBidi"/>
          <w:bCs/>
          <w:spacing w:val="0"/>
          <w:kern w:val="2"/>
          <w:sz w:val="21"/>
          <w:szCs w:val="21"/>
          <w:lang w:val="en-US" w:eastAsia="zh-CN" w:bidi="ar-SA"/>
        </w:rPr>
        <w:t>。</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2</w:t>
      </w:r>
      <w:r>
        <w:rPr>
          <w:rFonts w:hint="eastAsia" w:asciiTheme="minorHAnsi" w:hAnsiTheme="minorEastAsia" w:eastAsiaTheme="minorEastAsia" w:cstheme="minorBidi"/>
          <w:bCs/>
          <w:spacing w:val="0"/>
          <w:kern w:val="2"/>
          <w:sz w:val="21"/>
          <w:szCs w:val="21"/>
          <w:lang w:val="en-US" w:eastAsia="zh-CN" w:bidi="ar-SA"/>
        </w:rPr>
        <w:t>）检测线圈</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频率：</w:t>
      </w:r>
      <w:r>
        <w:rPr>
          <w:rFonts w:hint="default" w:asciiTheme="minorHAnsi" w:hAnsiTheme="minorEastAsia" w:eastAsiaTheme="minorEastAsia" w:cstheme="minorBidi"/>
          <w:bCs/>
          <w:spacing w:val="0"/>
          <w:kern w:val="2"/>
          <w:sz w:val="21"/>
          <w:szCs w:val="21"/>
          <w:lang w:val="en-US" w:eastAsia="zh-CN" w:bidi="ar-SA"/>
        </w:rPr>
        <w:t>10K</w:t>
      </w: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100KHz</w:t>
      </w:r>
      <w:r>
        <w:rPr>
          <w:rFonts w:hint="eastAsia" w:asciiTheme="minorHAnsi" w:hAnsiTheme="minorEastAsia" w:eastAsiaTheme="minorEastAsia" w:cstheme="minorBidi"/>
          <w:bCs/>
          <w:spacing w:val="0"/>
          <w:kern w:val="2"/>
          <w:sz w:val="21"/>
          <w:szCs w:val="21"/>
          <w:lang w:val="en-US" w:eastAsia="zh-CN" w:bidi="ar-SA"/>
        </w:rPr>
        <w:t>（可调）；</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线圈电感量范围</w:t>
      </w:r>
      <w:r>
        <w:rPr>
          <w:rFonts w:hint="default" w:asciiTheme="minorHAnsi" w:hAnsiTheme="minorEastAsia" w:eastAsiaTheme="minorEastAsia" w:cstheme="minorBidi"/>
          <w:bCs/>
          <w:spacing w:val="0"/>
          <w:kern w:val="2"/>
          <w:sz w:val="21"/>
          <w:szCs w:val="21"/>
          <w:lang w:val="en-US" w:eastAsia="zh-CN" w:bidi="ar-SA"/>
        </w:rPr>
        <w:t>50-1000</w:t>
      </w:r>
      <w:r>
        <w:rPr>
          <w:rFonts w:hint="eastAsia" w:asciiTheme="minorHAnsi" w:hAnsiTheme="minorEastAsia" w:eastAsiaTheme="minorEastAsia" w:cstheme="minorBidi"/>
          <w:bCs/>
          <w:spacing w:val="0"/>
          <w:kern w:val="2"/>
          <w:sz w:val="21"/>
          <w:szCs w:val="21"/>
          <w:lang w:val="en-US" w:eastAsia="zh-CN" w:bidi="ar-SA"/>
        </w:rPr>
        <w:t>μ</w:t>
      </w:r>
      <w:r>
        <w:rPr>
          <w:rFonts w:hint="default" w:asciiTheme="minorHAnsi" w:hAnsiTheme="minorEastAsia" w:eastAsiaTheme="minorEastAsia" w:cstheme="minorBidi"/>
          <w:bCs/>
          <w:spacing w:val="0"/>
          <w:kern w:val="2"/>
          <w:sz w:val="21"/>
          <w:szCs w:val="21"/>
          <w:lang w:val="en-US" w:eastAsia="zh-CN" w:bidi="ar-SA"/>
        </w:rPr>
        <w:t>H</w:t>
      </w:r>
      <w:r>
        <w:rPr>
          <w:rFonts w:hint="eastAsia" w:asciiTheme="minorHAnsi" w:hAnsiTheme="minorEastAsia" w:eastAsiaTheme="minorEastAsia" w:cstheme="minorBidi"/>
          <w:bCs/>
          <w:spacing w:val="0"/>
          <w:kern w:val="2"/>
          <w:sz w:val="21"/>
          <w:szCs w:val="21"/>
          <w:lang w:val="en-US" w:eastAsia="zh-CN" w:bidi="ar-SA"/>
        </w:rPr>
        <w:t>；</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磁场变化：</w:t>
      </w:r>
      <w:r>
        <w:rPr>
          <w:rFonts w:hint="default" w:asciiTheme="minorHAnsi" w:hAnsiTheme="minorEastAsia" w:eastAsiaTheme="minorEastAsia" w:cstheme="minorBidi"/>
          <w:bCs/>
          <w:spacing w:val="0"/>
          <w:kern w:val="2"/>
          <w:sz w:val="21"/>
          <w:szCs w:val="21"/>
          <w:lang w:val="en-US" w:eastAsia="zh-CN" w:bidi="ar-SA"/>
        </w:rPr>
        <w:t>0.01%</w:t>
      </w: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1.25%</w:t>
      </w:r>
      <w:r>
        <w:rPr>
          <w:rFonts w:hint="eastAsia" w:asciiTheme="minorHAnsi" w:hAnsiTheme="minorEastAsia" w:eastAsiaTheme="minorEastAsia" w:cstheme="minorBidi"/>
          <w:bCs/>
          <w:spacing w:val="0"/>
          <w:kern w:val="2"/>
          <w:sz w:val="21"/>
          <w:szCs w:val="21"/>
          <w:lang w:val="en-US" w:eastAsia="zh-CN" w:bidi="ar-SA"/>
        </w:rPr>
        <w:t>可调；</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灵敏度：</w:t>
      </w:r>
      <w:r>
        <w:rPr>
          <w:rFonts w:hint="default" w:asciiTheme="minorHAnsi" w:hAnsiTheme="minorEastAsia" w:eastAsiaTheme="minorEastAsia" w:cstheme="minorBidi"/>
          <w:bCs/>
          <w:spacing w:val="0"/>
          <w:kern w:val="2"/>
          <w:sz w:val="21"/>
          <w:szCs w:val="21"/>
          <w:lang w:val="en-US" w:eastAsia="zh-CN" w:bidi="ar-SA"/>
        </w:rPr>
        <w:t xml:space="preserve">9 </w:t>
      </w:r>
      <w:r>
        <w:rPr>
          <w:rFonts w:hint="eastAsia" w:asciiTheme="minorHAnsi" w:hAnsiTheme="minorEastAsia" w:eastAsiaTheme="minorEastAsia" w:cstheme="minorBidi"/>
          <w:bCs/>
          <w:spacing w:val="0"/>
          <w:kern w:val="2"/>
          <w:sz w:val="21"/>
          <w:szCs w:val="21"/>
          <w:lang w:val="en-US" w:eastAsia="zh-CN" w:bidi="ar-SA"/>
        </w:rPr>
        <w:t>级可调；</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计数误差：小于</w:t>
      </w:r>
      <w:r>
        <w:rPr>
          <w:rFonts w:hint="default" w:asciiTheme="minorHAnsi" w:hAnsiTheme="minorEastAsia" w:eastAsiaTheme="minorEastAsia" w:cstheme="minorBidi"/>
          <w:bCs/>
          <w:spacing w:val="0"/>
          <w:kern w:val="2"/>
          <w:sz w:val="21"/>
          <w:szCs w:val="21"/>
          <w:lang w:val="en-US" w:eastAsia="zh-CN" w:bidi="ar-SA"/>
        </w:rPr>
        <w:t>1</w:t>
      </w: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10-4</w:t>
      </w:r>
      <w:r>
        <w:rPr>
          <w:rFonts w:hint="eastAsia" w:asciiTheme="minorHAnsi" w:hAnsiTheme="minorEastAsia" w:eastAsiaTheme="minorEastAsia" w:cstheme="minorBidi"/>
          <w:bCs/>
          <w:spacing w:val="0"/>
          <w:kern w:val="2"/>
          <w:sz w:val="21"/>
          <w:szCs w:val="21"/>
          <w:lang w:val="en-US" w:eastAsia="zh-CN" w:bidi="ar-SA"/>
        </w:rPr>
        <w:t>（适应于车速可达</w:t>
      </w:r>
      <w:r>
        <w:rPr>
          <w:rFonts w:hint="default" w:asciiTheme="minorHAnsi" w:hAnsiTheme="minorEastAsia" w:eastAsiaTheme="minorEastAsia" w:cstheme="minorBidi"/>
          <w:bCs/>
          <w:spacing w:val="0"/>
          <w:kern w:val="2"/>
          <w:sz w:val="21"/>
          <w:szCs w:val="21"/>
          <w:lang w:val="en-US" w:eastAsia="zh-CN" w:bidi="ar-SA"/>
        </w:rPr>
        <w:t xml:space="preserve">60 </w:t>
      </w:r>
      <w:r>
        <w:rPr>
          <w:rFonts w:hint="eastAsia" w:asciiTheme="minorHAnsi" w:hAnsiTheme="minorEastAsia" w:eastAsiaTheme="minorEastAsia" w:cstheme="minorBidi"/>
          <w:bCs/>
          <w:spacing w:val="0"/>
          <w:kern w:val="2"/>
          <w:sz w:val="21"/>
          <w:szCs w:val="21"/>
          <w:lang w:val="en-US" w:eastAsia="zh-CN" w:bidi="ar-SA"/>
        </w:rPr>
        <w:t>公里</w:t>
      </w:r>
      <w:r>
        <w:rPr>
          <w:rFonts w:hint="default" w:asciiTheme="minorHAnsi" w:hAnsiTheme="minorEastAsia" w:eastAsiaTheme="minorEastAsia" w:cstheme="minorBidi"/>
          <w:bCs/>
          <w:spacing w:val="0"/>
          <w:kern w:val="2"/>
          <w:sz w:val="21"/>
          <w:szCs w:val="21"/>
          <w:lang w:val="en-US" w:eastAsia="zh-CN" w:bidi="ar-SA"/>
        </w:rPr>
        <w:t>/</w:t>
      </w:r>
      <w:r>
        <w:rPr>
          <w:rFonts w:hint="eastAsia" w:asciiTheme="minorHAnsi" w:hAnsiTheme="minorEastAsia" w:eastAsiaTheme="minorEastAsia" w:cstheme="minorBidi"/>
          <w:bCs/>
          <w:spacing w:val="0"/>
          <w:kern w:val="2"/>
          <w:sz w:val="21"/>
          <w:szCs w:val="21"/>
          <w:lang w:val="en-US" w:eastAsia="zh-CN" w:bidi="ar-SA"/>
        </w:rPr>
        <w:t>小时，一般车道：</w:t>
      </w:r>
      <w:r>
        <w:rPr>
          <w:rFonts w:hint="default" w:asciiTheme="minorHAnsi" w:hAnsiTheme="minorEastAsia" w:eastAsiaTheme="minorEastAsia" w:cstheme="minorBidi"/>
          <w:bCs/>
          <w:spacing w:val="0"/>
          <w:kern w:val="2"/>
          <w:sz w:val="21"/>
          <w:szCs w:val="21"/>
          <w:lang w:val="en-US" w:eastAsia="zh-CN" w:bidi="ar-SA"/>
        </w:rPr>
        <w:t>3.0</w:t>
      </w: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 xml:space="preserve">4.0 </w:t>
      </w:r>
      <w:r>
        <w:rPr>
          <w:rFonts w:hint="eastAsia" w:asciiTheme="minorHAnsi" w:hAnsiTheme="minorEastAsia" w:eastAsiaTheme="minorEastAsia" w:cstheme="minorBidi"/>
          <w:bCs/>
          <w:spacing w:val="0"/>
          <w:kern w:val="2"/>
          <w:sz w:val="21"/>
          <w:szCs w:val="21"/>
          <w:lang w:val="en-US" w:eastAsia="zh-CN" w:bidi="ar-SA"/>
        </w:rPr>
        <w:t>米，可能出</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现人员穿越检测区域的情况）；</w:t>
      </w:r>
    </w:p>
    <w:p>
      <w:pPr>
        <w:pStyle w:val="11"/>
        <w:ind w:left="0" w:leftChars="0" w:firstLine="0" w:firstLineChars="0"/>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馈线最长距离：</w:t>
      </w:r>
      <w:r>
        <w:rPr>
          <w:rFonts w:hint="default" w:asciiTheme="minorHAnsi" w:hAnsiTheme="minorEastAsia" w:eastAsiaTheme="minorEastAsia" w:cstheme="minorBidi"/>
          <w:bCs/>
          <w:spacing w:val="0"/>
          <w:kern w:val="2"/>
          <w:sz w:val="21"/>
          <w:szCs w:val="21"/>
          <w:lang w:val="en-US" w:eastAsia="zh-CN" w:bidi="ar-SA"/>
        </w:rPr>
        <w:t xml:space="preserve">400 </w:t>
      </w:r>
      <w:r>
        <w:rPr>
          <w:rFonts w:hint="eastAsia" w:asciiTheme="minorHAnsi" w:hAnsiTheme="minorEastAsia" w:eastAsiaTheme="minorEastAsia" w:cstheme="minorBidi"/>
          <w:bCs/>
          <w:spacing w:val="0"/>
          <w:kern w:val="2"/>
          <w:sz w:val="21"/>
          <w:szCs w:val="21"/>
          <w:lang w:val="en-US" w:eastAsia="zh-CN" w:bidi="ar-SA"/>
        </w:rPr>
        <w:t>米；</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工作温度：</w:t>
      </w:r>
      <w:r>
        <w:rPr>
          <w:rFonts w:hint="default" w:asciiTheme="minorHAnsi" w:hAnsiTheme="minorEastAsia" w:eastAsiaTheme="minorEastAsia" w:cstheme="minorBidi"/>
          <w:bCs/>
          <w:spacing w:val="0"/>
          <w:kern w:val="2"/>
          <w:sz w:val="21"/>
          <w:szCs w:val="21"/>
          <w:lang w:val="en-US" w:eastAsia="zh-CN" w:bidi="ar-SA"/>
        </w:rPr>
        <w:t>-40</w:t>
      </w: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+80</w:t>
      </w:r>
      <w:r>
        <w:rPr>
          <w:rFonts w:hint="eastAsia" w:asciiTheme="minorHAnsi" w:hAnsiTheme="minorEastAsia" w:eastAsiaTheme="minorEastAsia" w:cstheme="minorBidi"/>
          <w:bCs/>
          <w:spacing w:val="0"/>
          <w:kern w:val="2"/>
          <w:sz w:val="21"/>
          <w:szCs w:val="21"/>
          <w:lang w:val="en-US" w:eastAsia="zh-CN" w:bidi="ar-SA"/>
        </w:rPr>
        <w:t>℃；</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工作相对湿度：≤</w:t>
      </w:r>
      <w:r>
        <w:rPr>
          <w:rFonts w:hint="default" w:asciiTheme="minorHAnsi" w:hAnsiTheme="minorEastAsia" w:eastAsiaTheme="minorEastAsia" w:cstheme="minorBidi"/>
          <w:bCs/>
          <w:spacing w:val="0"/>
          <w:kern w:val="2"/>
          <w:sz w:val="21"/>
          <w:szCs w:val="21"/>
          <w:lang w:val="en-US" w:eastAsia="zh-CN" w:bidi="ar-SA"/>
        </w:rPr>
        <w:t>95%</w:t>
      </w:r>
      <w:r>
        <w:rPr>
          <w:rFonts w:hint="eastAsia" w:asciiTheme="minorHAnsi" w:hAnsiTheme="minorEastAsia" w:eastAsiaTheme="minorEastAsia" w:cstheme="minorBidi"/>
          <w:bCs/>
          <w:spacing w:val="0"/>
          <w:kern w:val="2"/>
          <w:sz w:val="21"/>
          <w:szCs w:val="21"/>
          <w:lang w:val="en-US" w:eastAsia="zh-CN" w:bidi="ar-SA"/>
        </w:rPr>
        <w:t>；</w:t>
      </w:r>
    </w:p>
    <w:p>
      <w:pPr>
        <w:spacing w:beforeLines="0" w:afterLines="0"/>
        <w:jc w:val="left"/>
        <w:rPr>
          <w:rFonts w:hint="eastAsia" w:asciiTheme="minorHAnsi" w:hAnsiTheme="minorEastAsia" w:eastAsiaTheme="minorEastAsia" w:cstheme="minorBidi"/>
          <w:bCs/>
          <w:spacing w:val="0"/>
          <w:kern w:val="2"/>
          <w:sz w:val="21"/>
          <w:szCs w:val="21"/>
          <w:lang w:val="en-US" w:eastAsia="zh-CN" w:bidi="ar-SA"/>
        </w:rPr>
      </w:pPr>
      <w:r>
        <w:rPr>
          <w:rFonts w:hint="eastAsia" w:asciiTheme="minorHAnsi" w:hAnsiTheme="minorEastAsia" w:eastAsiaTheme="minorEastAsia" w:cstheme="minorBidi"/>
          <w:bCs/>
          <w:spacing w:val="0"/>
          <w:kern w:val="2"/>
          <w:sz w:val="21"/>
          <w:szCs w:val="21"/>
          <w:lang w:val="en-US" w:eastAsia="zh-CN" w:bidi="ar-SA"/>
        </w:rPr>
        <w:t>− 电源：</w:t>
      </w:r>
      <w:r>
        <w:rPr>
          <w:rFonts w:hint="default" w:asciiTheme="minorHAnsi" w:hAnsiTheme="minorEastAsia" w:eastAsiaTheme="minorEastAsia" w:cstheme="minorBidi"/>
          <w:bCs/>
          <w:spacing w:val="0"/>
          <w:kern w:val="2"/>
          <w:sz w:val="21"/>
          <w:szCs w:val="21"/>
          <w:lang w:val="en-US" w:eastAsia="zh-CN" w:bidi="ar-SA"/>
        </w:rPr>
        <w:t>AC220V</w:t>
      </w:r>
      <w:r>
        <w:rPr>
          <w:rFonts w:hint="eastAsia" w:asciiTheme="minorHAnsi" w:hAnsiTheme="minorEastAsia" w:eastAsiaTheme="minorEastAsia" w:cstheme="minorBidi"/>
          <w:bCs/>
          <w:spacing w:val="0"/>
          <w:kern w:val="2"/>
          <w:sz w:val="21"/>
          <w:szCs w:val="21"/>
          <w:lang w:val="en-US" w:eastAsia="zh-CN" w:bidi="ar-SA"/>
        </w:rPr>
        <w:t>±</w:t>
      </w:r>
      <w:r>
        <w:rPr>
          <w:rFonts w:hint="default" w:asciiTheme="minorHAnsi" w:hAnsiTheme="minorEastAsia" w:eastAsiaTheme="minorEastAsia" w:cstheme="minorBidi"/>
          <w:bCs/>
          <w:spacing w:val="0"/>
          <w:kern w:val="2"/>
          <w:sz w:val="21"/>
          <w:szCs w:val="21"/>
          <w:lang w:val="en-US" w:eastAsia="zh-CN" w:bidi="ar-SA"/>
        </w:rPr>
        <w:t>10%</w:t>
      </w:r>
    </w:p>
    <w:p>
      <w:pPr>
        <w:spacing w:beforeLines="0" w:afterLines="0"/>
        <w:jc w:val="left"/>
        <w:rPr>
          <w:rFonts w:hint="eastAsia" w:ascii="宋体" w:hAnsi="宋体" w:eastAsia="宋体" w:cs="宋体"/>
          <w:b/>
          <w:bCs/>
          <w:i w:val="0"/>
          <w:iCs w:val="0"/>
          <w:color w:val="auto"/>
          <w:kern w:val="0"/>
          <w:sz w:val="18"/>
          <w:szCs w:val="18"/>
          <w:u w:val="none"/>
          <w:lang w:val="en-US" w:eastAsia="zh-CN" w:bidi="ar"/>
        </w:rPr>
      </w:pPr>
    </w:p>
    <w:p>
      <w:pPr>
        <w:spacing w:beforeLines="0" w:afterLines="0"/>
        <w:jc w:val="left"/>
        <w:rPr>
          <w:rFonts w:hint="eastAsia" w:ascii="宋体" w:hAnsi="宋体" w:eastAsia="宋体" w:cs="宋体"/>
          <w:b/>
          <w:bCs/>
          <w:i w:val="0"/>
          <w:iCs w:val="0"/>
          <w:color w:val="auto"/>
          <w:kern w:val="0"/>
          <w:sz w:val="18"/>
          <w:szCs w:val="18"/>
          <w:u w:val="none"/>
          <w:lang w:val="en-US" w:eastAsia="zh-CN" w:bidi="ar"/>
        </w:rPr>
      </w:pPr>
      <w:r>
        <w:rPr>
          <w:rFonts w:hint="eastAsia" w:ascii="宋体" w:hAnsi="宋体" w:eastAsia="宋体" w:cs="宋体"/>
          <w:b/>
          <w:bCs/>
          <w:i w:val="0"/>
          <w:iCs w:val="0"/>
          <w:color w:val="auto"/>
          <w:kern w:val="0"/>
          <w:sz w:val="18"/>
          <w:szCs w:val="18"/>
          <w:u w:val="none"/>
          <w:lang w:val="en-US" w:eastAsia="zh-CN" w:bidi="ar"/>
        </w:rPr>
        <w:t>三合一自动栏杆：</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三合一自动栏杆是将高清车牌识别器、费额显示器等多种产品融合到高速自动栏杆机上。在简化设备的安装和施工同时，简化了系统管线的布放，提高了系统可靠性，使日常维护更为简单、方</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便。</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1</w:t>
      </w:r>
      <w:r>
        <w:rPr>
          <w:rFonts w:hint="eastAsia" w:ascii="宋体" w:hAnsi="宋体" w:eastAsia="宋体" w:cs="宋体"/>
          <w:i w:val="0"/>
          <w:iCs w:val="0"/>
          <w:color w:val="auto"/>
          <w:spacing w:val="0"/>
          <w:kern w:val="0"/>
          <w:sz w:val="18"/>
          <w:szCs w:val="18"/>
          <w:u w:val="none"/>
          <w:lang w:val="en-US" w:eastAsia="zh-CN" w:bidi="ar"/>
        </w:rPr>
        <w:t>）高速自动栏杆机部分：</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 功能要求符合 </w:t>
      </w:r>
      <w:r>
        <w:rPr>
          <w:rFonts w:hint="default" w:ascii="宋体" w:hAnsi="宋体" w:eastAsia="宋体" w:cs="宋体"/>
          <w:i w:val="0"/>
          <w:iCs w:val="0"/>
          <w:color w:val="auto"/>
          <w:spacing w:val="0"/>
          <w:kern w:val="0"/>
          <w:sz w:val="18"/>
          <w:szCs w:val="18"/>
          <w:u w:val="none"/>
          <w:lang w:val="en-US" w:eastAsia="zh-CN" w:bidi="ar"/>
        </w:rPr>
        <w:t>GB/T 24973-2010</w:t>
      </w:r>
      <w:r>
        <w:rPr>
          <w:rFonts w:hint="eastAsia" w:ascii="宋体" w:hAnsi="宋体" w:eastAsia="宋体" w:cs="宋体"/>
          <w:i w:val="0"/>
          <w:iCs w:val="0"/>
          <w:color w:val="auto"/>
          <w:spacing w:val="0"/>
          <w:kern w:val="0"/>
          <w:sz w:val="18"/>
          <w:szCs w:val="18"/>
          <w:u w:val="none"/>
          <w:lang w:val="en-US" w:eastAsia="zh-CN" w:bidi="ar"/>
        </w:rPr>
        <w:t>《收费用电动栏杆》。</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当自动栏杆机发生故障或断电时，栏杆应自动位移至竖直状态；当车辆水平冲撞栏</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杆时，栏杆体与机箱连接部应有脱离装置，使栏杆体在车辆碰撞力作用下水平移开。</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采用数字步进电机技术，电机以平滑的减速过程停止，避免了由于造成的电机、齿</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轮润滑等故障。采用高精度编码器进行控制，由软件控制栏杆的均匀减速和平稳停靠。</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栏杆臂：栏杆臂采用高强度铝合金拉伸或碳纤维管制成，外包高弹软性纤维，可以</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对车辆实施有效保护，表面红白相间，贴高强度红色反光膜。</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栏杆臂应具备红绿灯光变化效果，用以提示司机通行状态。</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快速启动和停止，栏杆开闭时间：≤</w:t>
      </w:r>
      <w:r>
        <w:rPr>
          <w:rFonts w:hint="default" w:ascii="宋体" w:hAnsi="宋体" w:eastAsia="宋体" w:cs="宋体"/>
          <w:i w:val="0"/>
          <w:iCs w:val="0"/>
          <w:color w:val="auto"/>
          <w:spacing w:val="0"/>
          <w:kern w:val="0"/>
          <w:sz w:val="18"/>
          <w:szCs w:val="18"/>
          <w:u w:val="none"/>
          <w:lang w:val="en-US" w:eastAsia="zh-CN" w:bidi="ar"/>
        </w:rPr>
        <w:t xml:space="preserve">0.6 </w:t>
      </w:r>
      <w:r>
        <w:rPr>
          <w:rFonts w:hint="eastAsia" w:ascii="宋体" w:hAnsi="宋体" w:eastAsia="宋体" w:cs="宋体"/>
          <w:i w:val="0"/>
          <w:iCs w:val="0"/>
          <w:color w:val="auto"/>
          <w:spacing w:val="0"/>
          <w:kern w:val="0"/>
          <w:sz w:val="18"/>
          <w:szCs w:val="18"/>
          <w:u w:val="none"/>
          <w:lang w:val="en-US" w:eastAsia="zh-CN" w:bidi="ar"/>
        </w:rPr>
        <w:t>秒；</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电机：数字直流步进电机；</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控制器类型：</w:t>
      </w:r>
      <w:r>
        <w:rPr>
          <w:rFonts w:hint="default" w:ascii="宋体" w:hAnsi="宋体" w:eastAsia="宋体" w:cs="宋体"/>
          <w:i w:val="0"/>
          <w:iCs w:val="0"/>
          <w:color w:val="auto"/>
          <w:spacing w:val="0"/>
          <w:kern w:val="0"/>
          <w:sz w:val="18"/>
          <w:szCs w:val="18"/>
          <w:u w:val="none"/>
          <w:lang w:val="en-US" w:eastAsia="zh-CN" w:bidi="ar"/>
        </w:rPr>
        <w:t>TSD-60LS</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工作电压：</w:t>
      </w:r>
      <w:r>
        <w:rPr>
          <w:rFonts w:hint="default" w:ascii="宋体" w:hAnsi="宋体" w:eastAsia="宋体" w:cs="宋体"/>
          <w:i w:val="0"/>
          <w:iCs w:val="0"/>
          <w:color w:val="auto"/>
          <w:spacing w:val="0"/>
          <w:kern w:val="0"/>
          <w:sz w:val="18"/>
          <w:szCs w:val="18"/>
          <w:u w:val="none"/>
          <w:lang w:val="en-US" w:eastAsia="zh-CN" w:bidi="ar"/>
        </w:rPr>
        <w:t>AC220V</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15%</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50Hz</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10%</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工作环境温度范围：</w:t>
      </w:r>
      <w:r>
        <w:rPr>
          <w:rFonts w:hint="default" w:ascii="宋体" w:hAnsi="宋体" w:eastAsia="宋体" w:cs="宋体"/>
          <w:i w:val="0"/>
          <w:iCs w:val="0"/>
          <w:color w:val="auto"/>
          <w:spacing w:val="0"/>
          <w:kern w:val="0"/>
          <w:sz w:val="18"/>
          <w:szCs w:val="18"/>
          <w:u w:val="none"/>
          <w:lang w:val="en-US" w:eastAsia="zh-CN" w:bidi="ar"/>
        </w:rPr>
        <w:t>-40</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70</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 工作环境湿度范围：≤ </w:t>
      </w:r>
      <w:r>
        <w:rPr>
          <w:rFonts w:hint="default" w:ascii="宋体" w:hAnsi="宋体" w:eastAsia="宋体" w:cs="宋体"/>
          <w:i w:val="0"/>
          <w:iCs w:val="0"/>
          <w:color w:val="auto"/>
          <w:spacing w:val="0"/>
          <w:kern w:val="0"/>
          <w:sz w:val="18"/>
          <w:szCs w:val="18"/>
          <w:u w:val="none"/>
          <w:lang w:val="en-US" w:eastAsia="zh-CN" w:bidi="ar"/>
        </w:rPr>
        <w:t>95%</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功率</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功耗：≤</w:t>
      </w:r>
      <w:r>
        <w:rPr>
          <w:rFonts w:hint="default" w:ascii="宋体" w:hAnsi="宋体" w:eastAsia="宋体" w:cs="宋体"/>
          <w:i w:val="0"/>
          <w:iCs w:val="0"/>
          <w:color w:val="auto"/>
          <w:spacing w:val="0"/>
          <w:kern w:val="0"/>
          <w:sz w:val="18"/>
          <w:szCs w:val="18"/>
          <w:u w:val="none"/>
          <w:lang w:val="en-US" w:eastAsia="zh-CN" w:bidi="ar"/>
        </w:rPr>
        <w:t>250W</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使用寿命：＞</w:t>
      </w:r>
      <w:r>
        <w:rPr>
          <w:rFonts w:hint="default" w:ascii="宋体" w:hAnsi="宋体" w:eastAsia="宋体" w:cs="宋体"/>
          <w:i w:val="0"/>
          <w:iCs w:val="0"/>
          <w:color w:val="auto"/>
          <w:spacing w:val="0"/>
          <w:kern w:val="0"/>
          <w:sz w:val="18"/>
          <w:szCs w:val="18"/>
          <w:u w:val="none"/>
          <w:lang w:val="en-US" w:eastAsia="zh-CN" w:bidi="ar"/>
        </w:rPr>
        <w:t xml:space="preserve">1000 </w:t>
      </w:r>
      <w:r>
        <w:rPr>
          <w:rFonts w:hint="eastAsia" w:ascii="宋体" w:hAnsi="宋体" w:eastAsia="宋体" w:cs="宋体"/>
          <w:i w:val="0"/>
          <w:iCs w:val="0"/>
          <w:color w:val="auto"/>
          <w:spacing w:val="0"/>
          <w:kern w:val="0"/>
          <w:sz w:val="18"/>
          <w:szCs w:val="18"/>
          <w:u w:val="none"/>
          <w:lang w:val="en-US" w:eastAsia="zh-CN" w:bidi="ar"/>
        </w:rPr>
        <w:t xml:space="preserve">万往复次或 </w:t>
      </w:r>
      <w:r>
        <w:rPr>
          <w:rFonts w:hint="default" w:ascii="宋体" w:hAnsi="宋体" w:eastAsia="宋体" w:cs="宋体"/>
          <w:i w:val="0"/>
          <w:iCs w:val="0"/>
          <w:color w:val="auto"/>
          <w:spacing w:val="0"/>
          <w:kern w:val="0"/>
          <w:sz w:val="18"/>
          <w:szCs w:val="18"/>
          <w:u w:val="none"/>
          <w:lang w:val="en-US" w:eastAsia="zh-CN" w:bidi="ar"/>
        </w:rPr>
        <w:t xml:space="preserve">10 </w:t>
      </w:r>
      <w:r>
        <w:rPr>
          <w:rFonts w:hint="eastAsia" w:ascii="宋体" w:hAnsi="宋体" w:eastAsia="宋体" w:cs="宋体"/>
          <w:i w:val="0"/>
          <w:iCs w:val="0"/>
          <w:color w:val="auto"/>
          <w:spacing w:val="0"/>
          <w:kern w:val="0"/>
          <w:sz w:val="18"/>
          <w:szCs w:val="18"/>
          <w:u w:val="none"/>
          <w:lang w:val="en-US" w:eastAsia="zh-CN" w:bidi="ar"/>
        </w:rPr>
        <w:t>年；</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 </w:t>
      </w:r>
      <w:r>
        <w:rPr>
          <w:rFonts w:hint="default" w:ascii="宋体" w:hAnsi="宋体" w:eastAsia="宋体" w:cs="宋体"/>
          <w:i w:val="0"/>
          <w:iCs w:val="0"/>
          <w:color w:val="auto"/>
          <w:spacing w:val="0"/>
          <w:kern w:val="0"/>
          <w:sz w:val="18"/>
          <w:szCs w:val="18"/>
          <w:u w:val="none"/>
          <w:lang w:val="en-US" w:eastAsia="zh-CN" w:bidi="ar"/>
        </w:rPr>
        <w:t xml:space="preserve">MTTR </w:t>
      </w:r>
      <w:r>
        <w:rPr>
          <w:rFonts w:hint="eastAsia" w:ascii="宋体" w:hAnsi="宋体" w:eastAsia="宋体" w:cs="宋体"/>
          <w:i w:val="0"/>
          <w:iCs w:val="0"/>
          <w:color w:val="auto"/>
          <w:spacing w:val="0"/>
          <w:kern w:val="0"/>
          <w:sz w:val="18"/>
          <w:szCs w:val="18"/>
          <w:u w:val="none"/>
          <w:lang w:val="en-US" w:eastAsia="zh-CN" w:bidi="ar"/>
        </w:rPr>
        <w:t xml:space="preserve">小于 </w:t>
      </w:r>
      <w:r>
        <w:rPr>
          <w:rFonts w:hint="default" w:ascii="宋体" w:hAnsi="宋体" w:eastAsia="宋体" w:cs="宋体"/>
          <w:i w:val="0"/>
          <w:iCs w:val="0"/>
          <w:color w:val="auto"/>
          <w:spacing w:val="0"/>
          <w:kern w:val="0"/>
          <w:sz w:val="18"/>
          <w:szCs w:val="18"/>
          <w:u w:val="none"/>
          <w:lang w:val="en-US" w:eastAsia="zh-CN" w:bidi="ar"/>
        </w:rPr>
        <w:t xml:space="preserve">0.5 </w:t>
      </w:r>
      <w:r>
        <w:rPr>
          <w:rFonts w:hint="eastAsia" w:ascii="宋体" w:hAnsi="宋体" w:eastAsia="宋体" w:cs="宋体"/>
          <w:i w:val="0"/>
          <w:iCs w:val="0"/>
          <w:color w:val="auto"/>
          <w:spacing w:val="0"/>
          <w:kern w:val="0"/>
          <w:sz w:val="18"/>
          <w:szCs w:val="18"/>
          <w:u w:val="none"/>
          <w:lang w:val="en-US" w:eastAsia="zh-CN" w:bidi="ar"/>
        </w:rPr>
        <w:t>小时，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 </w:t>
      </w:r>
      <w:r>
        <w:rPr>
          <w:rFonts w:hint="default" w:ascii="宋体" w:hAnsi="宋体" w:eastAsia="宋体" w:cs="宋体"/>
          <w:i w:val="0"/>
          <w:iCs w:val="0"/>
          <w:color w:val="auto"/>
          <w:spacing w:val="0"/>
          <w:kern w:val="0"/>
          <w:sz w:val="18"/>
          <w:szCs w:val="18"/>
          <w:u w:val="none"/>
          <w:lang w:val="en-US" w:eastAsia="zh-CN" w:bidi="ar"/>
        </w:rPr>
        <w:t xml:space="preserve">MTBF </w:t>
      </w:r>
      <w:r>
        <w:rPr>
          <w:rFonts w:hint="eastAsia" w:ascii="宋体" w:hAnsi="宋体" w:eastAsia="宋体" w:cs="宋体"/>
          <w:i w:val="0"/>
          <w:iCs w:val="0"/>
          <w:color w:val="auto"/>
          <w:spacing w:val="0"/>
          <w:kern w:val="0"/>
          <w:sz w:val="18"/>
          <w:szCs w:val="18"/>
          <w:u w:val="none"/>
          <w:lang w:val="en-US" w:eastAsia="zh-CN" w:bidi="ar"/>
        </w:rPr>
        <w:t xml:space="preserve">大于 </w:t>
      </w:r>
      <w:r>
        <w:rPr>
          <w:rFonts w:hint="default" w:ascii="宋体" w:hAnsi="宋体" w:eastAsia="宋体" w:cs="宋体"/>
          <w:i w:val="0"/>
          <w:iCs w:val="0"/>
          <w:color w:val="auto"/>
          <w:spacing w:val="0"/>
          <w:kern w:val="0"/>
          <w:sz w:val="18"/>
          <w:szCs w:val="18"/>
          <w:u w:val="none"/>
          <w:lang w:val="en-US" w:eastAsia="zh-CN" w:bidi="ar"/>
        </w:rPr>
        <w:t xml:space="preserve">500 </w:t>
      </w:r>
      <w:r>
        <w:rPr>
          <w:rFonts w:hint="eastAsia" w:ascii="宋体" w:hAnsi="宋体" w:eastAsia="宋体" w:cs="宋体"/>
          <w:i w:val="0"/>
          <w:iCs w:val="0"/>
          <w:color w:val="auto"/>
          <w:spacing w:val="0"/>
          <w:kern w:val="0"/>
          <w:sz w:val="18"/>
          <w:szCs w:val="18"/>
          <w:u w:val="none"/>
          <w:lang w:val="en-US" w:eastAsia="zh-CN" w:bidi="ar"/>
        </w:rPr>
        <w:t xml:space="preserve">万次或 </w:t>
      </w:r>
      <w:r>
        <w:rPr>
          <w:rFonts w:hint="default" w:ascii="宋体" w:hAnsi="宋体" w:eastAsia="宋体" w:cs="宋体"/>
          <w:i w:val="0"/>
          <w:iCs w:val="0"/>
          <w:color w:val="auto"/>
          <w:spacing w:val="0"/>
          <w:kern w:val="0"/>
          <w:sz w:val="18"/>
          <w:szCs w:val="18"/>
          <w:u w:val="none"/>
          <w:lang w:val="en-US" w:eastAsia="zh-CN" w:bidi="ar"/>
        </w:rPr>
        <w:t xml:space="preserve">60000 </w:t>
      </w:r>
      <w:r>
        <w:rPr>
          <w:rFonts w:hint="eastAsia" w:ascii="宋体" w:hAnsi="宋体" w:eastAsia="宋体" w:cs="宋体"/>
          <w:i w:val="0"/>
          <w:iCs w:val="0"/>
          <w:color w:val="auto"/>
          <w:spacing w:val="0"/>
          <w:kern w:val="0"/>
          <w:sz w:val="18"/>
          <w:szCs w:val="18"/>
          <w:u w:val="none"/>
          <w:lang w:val="en-US" w:eastAsia="zh-CN" w:bidi="ar"/>
        </w:rPr>
        <w:t>小时；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 带有防冲撞机构，可抗 </w:t>
      </w:r>
      <w:r>
        <w:rPr>
          <w:rFonts w:hint="default" w:ascii="宋体" w:hAnsi="宋体" w:eastAsia="宋体" w:cs="宋体"/>
          <w:i w:val="0"/>
          <w:iCs w:val="0"/>
          <w:color w:val="auto"/>
          <w:spacing w:val="0"/>
          <w:kern w:val="0"/>
          <w:sz w:val="18"/>
          <w:szCs w:val="18"/>
          <w:u w:val="none"/>
          <w:lang w:val="en-US" w:eastAsia="zh-CN" w:bidi="ar"/>
        </w:rPr>
        <w:t xml:space="preserve">5 </w:t>
      </w:r>
      <w:r>
        <w:rPr>
          <w:rFonts w:hint="eastAsia" w:ascii="宋体" w:hAnsi="宋体" w:eastAsia="宋体" w:cs="宋体"/>
          <w:i w:val="0"/>
          <w:iCs w:val="0"/>
          <w:color w:val="auto"/>
          <w:spacing w:val="0"/>
          <w:kern w:val="0"/>
          <w:sz w:val="18"/>
          <w:szCs w:val="18"/>
          <w:u w:val="none"/>
          <w:lang w:val="en-US" w:eastAsia="zh-CN" w:bidi="ar"/>
        </w:rPr>
        <w:t>级风力，栏杆臂外力脱开后能够复位；</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防护等级：</w:t>
      </w:r>
      <w:r>
        <w:rPr>
          <w:rFonts w:hint="default" w:ascii="宋体" w:hAnsi="宋体" w:eastAsia="宋体" w:cs="宋体"/>
          <w:i w:val="0"/>
          <w:iCs w:val="0"/>
          <w:color w:val="auto"/>
          <w:spacing w:val="0"/>
          <w:kern w:val="0"/>
          <w:sz w:val="18"/>
          <w:szCs w:val="18"/>
          <w:u w:val="none"/>
          <w:lang w:val="en-US" w:eastAsia="zh-CN" w:bidi="ar"/>
        </w:rPr>
        <w:t>IP65</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2</w:t>
      </w:r>
      <w:r>
        <w:rPr>
          <w:rFonts w:hint="eastAsia" w:ascii="宋体" w:hAnsi="宋体" w:eastAsia="宋体" w:cs="宋体"/>
          <w:i w:val="0"/>
          <w:iCs w:val="0"/>
          <w:color w:val="auto"/>
          <w:spacing w:val="0"/>
          <w:kern w:val="0"/>
          <w:sz w:val="18"/>
          <w:szCs w:val="18"/>
          <w:u w:val="none"/>
          <w:lang w:val="en-US" w:eastAsia="zh-CN" w:bidi="ar"/>
        </w:rPr>
        <w:t>）高清车牌识别部分：</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车牌识别种类：符合“</w:t>
      </w:r>
      <w:r>
        <w:rPr>
          <w:rFonts w:hint="default" w:ascii="宋体" w:hAnsi="宋体" w:eastAsia="宋体" w:cs="宋体"/>
          <w:i w:val="0"/>
          <w:iCs w:val="0"/>
          <w:color w:val="auto"/>
          <w:spacing w:val="0"/>
          <w:kern w:val="0"/>
          <w:sz w:val="18"/>
          <w:szCs w:val="18"/>
          <w:u w:val="none"/>
          <w:lang w:val="en-US" w:eastAsia="zh-CN" w:bidi="ar"/>
        </w:rPr>
        <w:t>GA36-92</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 xml:space="preserve">92 </w:t>
      </w:r>
      <w:r>
        <w:rPr>
          <w:rFonts w:hint="eastAsia" w:ascii="宋体" w:hAnsi="宋体" w:eastAsia="宋体" w:cs="宋体"/>
          <w:i w:val="0"/>
          <w:iCs w:val="0"/>
          <w:color w:val="auto"/>
          <w:spacing w:val="0"/>
          <w:kern w:val="0"/>
          <w:sz w:val="18"/>
          <w:szCs w:val="18"/>
          <w:u w:val="none"/>
          <w:lang w:val="en-US" w:eastAsia="zh-CN" w:bidi="ar"/>
        </w:rPr>
        <w:t>式牌照）和“</w:t>
      </w:r>
      <w:r>
        <w:rPr>
          <w:rFonts w:hint="default" w:ascii="宋体" w:hAnsi="宋体" w:eastAsia="宋体" w:cs="宋体"/>
          <w:i w:val="0"/>
          <w:iCs w:val="0"/>
          <w:color w:val="auto"/>
          <w:spacing w:val="0"/>
          <w:kern w:val="0"/>
          <w:sz w:val="18"/>
          <w:szCs w:val="18"/>
          <w:u w:val="none"/>
          <w:lang w:val="en-US" w:eastAsia="zh-CN" w:bidi="ar"/>
        </w:rPr>
        <w:t>GA36.1-2001</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 xml:space="preserve">02 </w:t>
      </w:r>
      <w:r>
        <w:rPr>
          <w:rFonts w:hint="eastAsia" w:ascii="宋体" w:hAnsi="宋体" w:eastAsia="宋体" w:cs="宋体"/>
          <w:i w:val="0"/>
          <w:iCs w:val="0"/>
          <w:color w:val="auto"/>
          <w:spacing w:val="0"/>
          <w:kern w:val="0"/>
          <w:sz w:val="18"/>
          <w:szCs w:val="18"/>
          <w:u w:val="none"/>
          <w:lang w:val="en-US" w:eastAsia="zh-CN" w:bidi="ar"/>
        </w:rPr>
        <w:t>式牌照）</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普通蓝牌、黑牌、黄牌、双层黄牌、警车车牌、新式武警车牌、新式军牌、使馆车牌、港澳</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进出大陆车牌、新能源车牌、定制车牌、新式新能源车牌、民航车牌；</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满足澳车北上要求，可识别澳门机动车号牌，满足澳门单牌机动车进入广东省范围</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内行驶。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抓拍机像素：≥</w:t>
      </w:r>
      <w:r>
        <w:rPr>
          <w:rFonts w:hint="default" w:ascii="宋体" w:hAnsi="宋体" w:eastAsia="宋体" w:cs="宋体"/>
          <w:i w:val="0"/>
          <w:iCs w:val="0"/>
          <w:color w:val="auto"/>
          <w:spacing w:val="0"/>
          <w:kern w:val="0"/>
          <w:sz w:val="18"/>
          <w:szCs w:val="18"/>
          <w:u w:val="none"/>
          <w:lang w:val="en-US" w:eastAsia="zh-CN" w:bidi="ar"/>
        </w:rPr>
        <w:t xml:space="preserve">300 </w:t>
      </w:r>
      <w:r>
        <w:rPr>
          <w:rFonts w:hint="eastAsia" w:ascii="宋体" w:hAnsi="宋体" w:eastAsia="宋体" w:cs="宋体"/>
          <w:i w:val="0"/>
          <w:iCs w:val="0"/>
          <w:color w:val="auto"/>
          <w:spacing w:val="0"/>
          <w:kern w:val="0"/>
          <w:sz w:val="18"/>
          <w:szCs w:val="18"/>
          <w:u w:val="none"/>
          <w:lang w:val="en-US" w:eastAsia="zh-CN" w:bidi="ar"/>
        </w:rPr>
        <w:t>万；</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全天车牌识别正确率：≥</w:t>
      </w:r>
      <w:r>
        <w:rPr>
          <w:rFonts w:hint="default" w:ascii="宋体" w:hAnsi="宋体" w:eastAsia="宋体" w:cs="宋体"/>
          <w:i w:val="0"/>
          <w:iCs w:val="0"/>
          <w:color w:val="auto"/>
          <w:spacing w:val="0"/>
          <w:kern w:val="0"/>
          <w:sz w:val="18"/>
          <w:szCs w:val="18"/>
          <w:u w:val="none"/>
          <w:lang w:val="en-US" w:eastAsia="zh-CN" w:bidi="ar"/>
        </w:rPr>
        <w:t>99%</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识别速度：＜</w:t>
      </w:r>
      <w:r>
        <w:rPr>
          <w:rFonts w:hint="default" w:ascii="宋体" w:hAnsi="宋体" w:eastAsia="宋体" w:cs="宋体"/>
          <w:i w:val="0"/>
          <w:iCs w:val="0"/>
          <w:color w:val="auto"/>
          <w:spacing w:val="0"/>
          <w:kern w:val="0"/>
          <w:sz w:val="18"/>
          <w:szCs w:val="18"/>
          <w:u w:val="none"/>
          <w:lang w:val="en-US" w:eastAsia="zh-CN" w:bidi="ar"/>
        </w:rPr>
        <w:t>200ms</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 </w:t>
      </w:r>
      <w:r>
        <w:rPr>
          <w:rFonts w:hint="default" w:ascii="宋体" w:hAnsi="宋体" w:eastAsia="宋体" w:cs="宋体"/>
          <w:i w:val="0"/>
          <w:iCs w:val="0"/>
          <w:color w:val="auto"/>
          <w:spacing w:val="0"/>
          <w:kern w:val="0"/>
          <w:sz w:val="18"/>
          <w:szCs w:val="18"/>
          <w:u w:val="none"/>
          <w:lang w:val="en-US" w:eastAsia="zh-CN" w:bidi="ar"/>
        </w:rPr>
        <w:t xml:space="preserve">JPEG </w:t>
      </w:r>
      <w:r>
        <w:rPr>
          <w:rFonts w:hint="eastAsia" w:ascii="宋体" w:hAnsi="宋体" w:eastAsia="宋体" w:cs="宋体"/>
          <w:i w:val="0"/>
          <w:iCs w:val="0"/>
          <w:color w:val="auto"/>
          <w:spacing w:val="0"/>
          <w:kern w:val="0"/>
          <w:sz w:val="18"/>
          <w:szCs w:val="18"/>
          <w:u w:val="none"/>
          <w:lang w:val="en-US" w:eastAsia="zh-CN" w:bidi="ar"/>
        </w:rPr>
        <w:t>图像格式尺寸：</w:t>
      </w:r>
      <w:r>
        <w:rPr>
          <w:rFonts w:hint="default" w:ascii="宋体" w:hAnsi="宋体" w:eastAsia="宋体" w:cs="宋体"/>
          <w:i w:val="0"/>
          <w:iCs w:val="0"/>
          <w:color w:val="auto"/>
          <w:spacing w:val="0"/>
          <w:kern w:val="0"/>
          <w:sz w:val="18"/>
          <w:szCs w:val="18"/>
          <w:u w:val="none"/>
          <w:lang w:val="en-US" w:eastAsia="zh-CN" w:bidi="ar"/>
        </w:rPr>
        <w:t>1920*1080</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 传感器类别：逐行扫描彩色 </w:t>
      </w:r>
      <w:r>
        <w:rPr>
          <w:rFonts w:hint="default" w:ascii="宋体" w:hAnsi="宋体" w:eastAsia="宋体" w:cs="宋体"/>
          <w:i w:val="0"/>
          <w:iCs w:val="0"/>
          <w:color w:val="auto"/>
          <w:spacing w:val="0"/>
          <w:kern w:val="0"/>
          <w:sz w:val="18"/>
          <w:szCs w:val="18"/>
          <w:u w:val="none"/>
          <w:lang w:val="en-US" w:eastAsia="zh-CN" w:bidi="ar"/>
        </w:rPr>
        <w:t>CMOS</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 设备通讯接口：单路 </w:t>
      </w:r>
      <w:r>
        <w:rPr>
          <w:rFonts w:hint="default" w:ascii="宋体" w:hAnsi="宋体" w:eastAsia="宋体" w:cs="宋体"/>
          <w:i w:val="0"/>
          <w:iCs w:val="0"/>
          <w:color w:val="auto"/>
          <w:spacing w:val="0"/>
          <w:kern w:val="0"/>
          <w:sz w:val="18"/>
          <w:szCs w:val="18"/>
          <w:u w:val="none"/>
          <w:lang w:val="en-US" w:eastAsia="zh-CN" w:bidi="ar"/>
        </w:rPr>
        <w:t xml:space="preserve">10/100M </w:t>
      </w:r>
      <w:r>
        <w:rPr>
          <w:rFonts w:hint="eastAsia" w:ascii="宋体" w:hAnsi="宋体" w:eastAsia="宋体" w:cs="宋体"/>
          <w:i w:val="0"/>
          <w:iCs w:val="0"/>
          <w:color w:val="auto"/>
          <w:spacing w:val="0"/>
          <w:kern w:val="0"/>
          <w:sz w:val="18"/>
          <w:szCs w:val="18"/>
          <w:u w:val="none"/>
          <w:lang w:val="en-US" w:eastAsia="zh-CN" w:bidi="ar"/>
        </w:rPr>
        <w:t xml:space="preserve">自适应网口或双路 </w:t>
      </w:r>
      <w:r>
        <w:rPr>
          <w:rFonts w:hint="default" w:ascii="宋体" w:hAnsi="宋体" w:eastAsia="宋体" w:cs="宋体"/>
          <w:i w:val="0"/>
          <w:iCs w:val="0"/>
          <w:color w:val="auto"/>
          <w:spacing w:val="0"/>
          <w:kern w:val="0"/>
          <w:sz w:val="18"/>
          <w:szCs w:val="18"/>
          <w:u w:val="none"/>
          <w:lang w:val="en-US" w:eastAsia="zh-CN" w:bidi="ar"/>
        </w:rPr>
        <w:t xml:space="preserve">10/100M </w:t>
      </w:r>
      <w:r>
        <w:rPr>
          <w:rFonts w:hint="eastAsia" w:ascii="宋体" w:hAnsi="宋体" w:eastAsia="宋体" w:cs="宋体"/>
          <w:i w:val="0"/>
          <w:iCs w:val="0"/>
          <w:color w:val="auto"/>
          <w:spacing w:val="0"/>
          <w:kern w:val="0"/>
          <w:sz w:val="18"/>
          <w:szCs w:val="18"/>
          <w:u w:val="none"/>
          <w:lang w:val="en-US" w:eastAsia="zh-CN" w:bidi="ar"/>
        </w:rPr>
        <w:t>自适应网口</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光学尺寸：</w:t>
      </w:r>
      <w:r>
        <w:rPr>
          <w:rFonts w:hint="default" w:ascii="宋体" w:hAnsi="宋体" w:eastAsia="宋体" w:cs="宋体"/>
          <w:i w:val="0"/>
          <w:iCs w:val="0"/>
          <w:color w:val="auto"/>
          <w:spacing w:val="0"/>
          <w:kern w:val="0"/>
          <w:sz w:val="18"/>
          <w:szCs w:val="18"/>
          <w:u w:val="none"/>
          <w:lang w:val="en-US" w:eastAsia="zh-CN" w:bidi="ar"/>
        </w:rPr>
        <w:t xml:space="preserve">1/1.8 </w:t>
      </w:r>
      <w:r>
        <w:rPr>
          <w:rFonts w:hint="eastAsia" w:ascii="宋体" w:hAnsi="宋体" w:eastAsia="宋体" w:cs="宋体"/>
          <w:i w:val="0"/>
          <w:iCs w:val="0"/>
          <w:color w:val="auto"/>
          <w:spacing w:val="0"/>
          <w:kern w:val="0"/>
          <w:sz w:val="18"/>
          <w:szCs w:val="18"/>
          <w:u w:val="none"/>
          <w:lang w:val="en-US" w:eastAsia="zh-CN" w:bidi="ar"/>
        </w:rPr>
        <w:t>英寸；</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输入电源：</w:t>
      </w:r>
      <w:r>
        <w:rPr>
          <w:rFonts w:hint="default" w:ascii="宋体" w:hAnsi="宋体" w:eastAsia="宋体" w:cs="宋体"/>
          <w:i w:val="0"/>
          <w:iCs w:val="0"/>
          <w:color w:val="auto"/>
          <w:spacing w:val="0"/>
          <w:kern w:val="0"/>
          <w:sz w:val="18"/>
          <w:szCs w:val="18"/>
          <w:u w:val="none"/>
          <w:lang w:val="en-US" w:eastAsia="zh-CN" w:bidi="ar"/>
        </w:rPr>
        <w:t>DC12V</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功耗</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不含补光灯）：＜</w:t>
      </w:r>
      <w:r>
        <w:rPr>
          <w:rFonts w:hint="default" w:ascii="宋体" w:hAnsi="宋体" w:eastAsia="宋体" w:cs="宋体"/>
          <w:i w:val="0"/>
          <w:iCs w:val="0"/>
          <w:color w:val="auto"/>
          <w:spacing w:val="0"/>
          <w:kern w:val="0"/>
          <w:sz w:val="18"/>
          <w:szCs w:val="18"/>
          <w:u w:val="none"/>
          <w:lang w:val="en-US" w:eastAsia="zh-CN" w:bidi="ar"/>
        </w:rPr>
        <w:t>20W</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标配辅助光源：补光灯；</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视频编码：</w:t>
      </w:r>
      <w:r>
        <w:rPr>
          <w:rFonts w:hint="default" w:ascii="宋体" w:hAnsi="宋体" w:eastAsia="宋体" w:cs="宋体"/>
          <w:i w:val="0"/>
          <w:iCs w:val="0"/>
          <w:color w:val="auto"/>
          <w:spacing w:val="0"/>
          <w:kern w:val="0"/>
          <w:sz w:val="18"/>
          <w:szCs w:val="18"/>
          <w:u w:val="none"/>
          <w:lang w:val="en-US" w:eastAsia="zh-CN" w:bidi="ar"/>
        </w:rPr>
        <w:t xml:space="preserve">H.264 </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H.265</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视频输出码率：</w:t>
      </w:r>
      <w:r>
        <w:rPr>
          <w:rFonts w:hint="default" w:ascii="宋体" w:hAnsi="宋体" w:eastAsia="宋体" w:cs="宋体"/>
          <w:i w:val="0"/>
          <w:iCs w:val="0"/>
          <w:color w:val="auto"/>
          <w:spacing w:val="0"/>
          <w:kern w:val="0"/>
          <w:sz w:val="18"/>
          <w:szCs w:val="18"/>
          <w:u w:val="none"/>
          <w:lang w:val="en-US" w:eastAsia="zh-CN" w:bidi="ar"/>
        </w:rPr>
        <w:t>512KByte/S</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8MByte/S</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平均无故障时间：</w:t>
      </w:r>
      <w:r>
        <w:rPr>
          <w:rFonts w:hint="default" w:ascii="宋体" w:hAnsi="宋体" w:eastAsia="宋体" w:cs="宋体"/>
          <w:i w:val="0"/>
          <w:iCs w:val="0"/>
          <w:color w:val="auto"/>
          <w:spacing w:val="0"/>
          <w:kern w:val="0"/>
          <w:sz w:val="18"/>
          <w:szCs w:val="18"/>
          <w:u w:val="none"/>
          <w:lang w:val="en-US" w:eastAsia="zh-CN" w:bidi="ar"/>
        </w:rPr>
        <w:t xml:space="preserve">MTTF </w:t>
      </w:r>
      <w:r>
        <w:rPr>
          <w:rFonts w:hint="eastAsia" w:ascii="宋体" w:hAnsi="宋体" w:eastAsia="宋体" w:cs="宋体"/>
          <w:i w:val="0"/>
          <w:iCs w:val="0"/>
          <w:color w:val="auto"/>
          <w:spacing w:val="0"/>
          <w:kern w:val="0"/>
          <w:sz w:val="18"/>
          <w:szCs w:val="18"/>
          <w:u w:val="none"/>
          <w:lang w:val="en-US" w:eastAsia="zh-CN" w:bidi="ar"/>
        </w:rPr>
        <w:t xml:space="preserve">≥ </w:t>
      </w:r>
      <w:r>
        <w:rPr>
          <w:rFonts w:hint="default" w:ascii="宋体" w:hAnsi="宋体" w:eastAsia="宋体" w:cs="宋体"/>
          <w:i w:val="0"/>
          <w:iCs w:val="0"/>
          <w:color w:val="auto"/>
          <w:spacing w:val="0"/>
          <w:kern w:val="0"/>
          <w:sz w:val="18"/>
          <w:szCs w:val="18"/>
          <w:u w:val="none"/>
          <w:lang w:val="en-US" w:eastAsia="zh-CN" w:bidi="ar"/>
        </w:rPr>
        <w:t xml:space="preserve">30000 </w:t>
      </w:r>
      <w:r>
        <w:rPr>
          <w:rFonts w:hint="eastAsia" w:ascii="宋体" w:hAnsi="宋体" w:eastAsia="宋体" w:cs="宋体"/>
          <w:i w:val="0"/>
          <w:iCs w:val="0"/>
          <w:color w:val="auto"/>
          <w:spacing w:val="0"/>
          <w:kern w:val="0"/>
          <w:sz w:val="18"/>
          <w:szCs w:val="18"/>
          <w:u w:val="none"/>
          <w:lang w:val="en-US" w:eastAsia="zh-CN" w:bidi="ar"/>
        </w:rPr>
        <w:t>小时；</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平均修复时间：</w:t>
      </w:r>
      <w:r>
        <w:rPr>
          <w:rFonts w:hint="default" w:ascii="宋体" w:hAnsi="宋体" w:eastAsia="宋体" w:cs="宋体"/>
          <w:i w:val="0"/>
          <w:iCs w:val="0"/>
          <w:color w:val="auto"/>
          <w:spacing w:val="0"/>
          <w:kern w:val="0"/>
          <w:sz w:val="18"/>
          <w:szCs w:val="18"/>
          <w:u w:val="none"/>
          <w:lang w:val="en-US" w:eastAsia="zh-CN" w:bidi="ar"/>
        </w:rPr>
        <w:t xml:space="preserve">MTTR </w:t>
      </w:r>
      <w:r>
        <w:rPr>
          <w:rFonts w:hint="eastAsia" w:ascii="宋体" w:hAnsi="宋体" w:eastAsia="宋体" w:cs="宋体"/>
          <w:i w:val="0"/>
          <w:iCs w:val="0"/>
          <w:color w:val="auto"/>
          <w:spacing w:val="0"/>
          <w:kern w:val="0"/>
          <w:sz w:val="18"/>
          <w:szCs w:val="18"/>
          <w:u w:val="none"/>
          <w:lang w:val="en-US" w:eastAsia="zh-CN" w:bidi="ar"/>
        </w:rPr>
        <w:t xml:space="preserve">≤ </w:t>
      </w:r>
      <w:r>
        <w:rPr>
          <w:rFonts w:hint="default" w:ascii="宋体" w:hAnsi="宋体" w:eastAsia="宋体" w:cs="宋体"/>
          <w:i w:val="0"/>
          <w:iCs w:val="0"/>
          <w:color w:val="auto"/>
          <w:spacing w:val="0"/>
          <w:kern w:val="0"/>
          <w:sz w:val="18"/>
          <w:szCs w:val="18"/>
          <w:u w:val="none"/>
          <w:lang w:val="en-US" w:eastAsia="zh-CN" w:bidi="ar"/>
        </w:rPr>
        <w:t xml:space="preserve">10 </w:t>
      </w:r>
      <w:r>
        <w:rPr>
          <w:rFonts w:hint="eastAsia" w:ascii="宋体" w:hAnsi="宋体" w:eastAsia="宋体" w:cs="宋体"/>
          <w:i w:val="0"/>
          <w:iCs w:val="0"/>
          <w:color w:val="auto"/>
          <w:spacing w:val="0"/>
          <w:kern w:val="0"/>
          <w:sz w:val="18"/>
          <w:szCs w:val="18"/>
          <w:u w:val="none"/>
          <w:lang w:val="en-US" w:eastAsia="zh-CN" w:bidi="ar"/>
        </w:rPr>
        <w:t>分钟；</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镜头接口：</w:t>
      </w:r>
      <w:r>
        <w:rPr>
          <w:rFonts w:hint="default" w:ascii="宋体" w:hAnsi="宋体" w:eastAsia="宋体" w:cs="宋体"/>
          <w:i w:val="0"/>
          <w:iCs w:val="0"/>
          <w:color w:val="auto"/>
          <w:spacing w:val="0"/>
          <w:kern w:val="0"/>
          <w:sz w:val="18"/>
          <w:szCs w:val="18"/>
          <w:u w:val="none"/>
          <w:lang w:val="en-US" w:eastAsia="zh-CN" w:bidi="ar"/>
        </w:rPr>
        <w:t xml:space="preserve">CS </w:t>
      </w:r>
      <w:r>
        <w:rPr>
          <w:rFonts w:hint="eastAsia" w:ascii="宋体" w:hAnsi="宋体" w:eastAsia="宋体" w:cs="宋体"/>
          <w:i w:val="0"/>
          <w:iCs w:val="0"/>
          <w:color w:val="auto"/>
          <w:spacing w:val="0"/>
          <w:kern w:val="0"/>
          <w:sz w:val="18"/>
          <w:szCs w:val="18"/>
          <w:u w:val="none"/>
          <w:lang w:val="en-US" w:eastAsia="zh-CN" w:bidi="ar"/>
        </w:rPr>
        <w:t>接口；</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支持协议：</w:t>
      </w:r>
      <w:r>
        <w:rPr>
          <w:rFonts w:hint="default" w:ascii="宋体" w:hAnsi="宋体" w:eastAsia="宋体" w:cs="宋体"/>
          <w:i w:val="0"/>
          <w:iCs w:val="0"/>
          <w:color w:val="auto"/>
          <w:spacing w:val="0"/>
          <w:kern w:val="0"/>
          <w:sz w:val="18"/>
          <w:szCs w:val="18"/>
          <w:u w:val="none"/>
          <w:lang w:val="en-US" w:eastAsia="zh-CN" w:bidi="ar"/>
        </w:rPr>
        <w:t xml:space="preserve">TCP/IP </w:t>
      </w:r>
      <w:r>
        <w:rPr>
          <w:rFonts w:hint="eastAsia" w:ascii="宋体" w:hAnsi="宋体" w:eastAsia="宋体" w:cs="宋体"/>
          <w:i w:val="0"/>
          <w:iCs w:val="0"/>
          <w:color w:val="auto"/>
          <w:spacing w:val="0"/>
          <w:kern w:val="0"/>
          <w:sz w:val="18"/>
          <w:szCs w:val="18"/>
          <w:u w:val="none"/>
          <w:lang w:val="en-US" w:eastAsia="zh-CN" w:bidi="ar"/>
        </w:rPr>
        <w:t>协议、</w:t>
      </w:r>
      <w:r>
        <w:rPr>
          <w:rFonts w:hint="default" w:ascii="宋体" w:hAnsi="宋体" w:eastAsia="宋体" w:cs="宋体"/>
          <w:i w:val="0"/>
          <w:iCs w:val="0"/>
          <w:color w:val="auto"/>
          <w:spacing w:val="0"/>
          <w:kern w:val="0"/>
          <w:sz w:val="18"/>
          <w:szCs w:val="18"/>
          <w:u w:val="none"/>
          <w:lang w:val="en-US" w:eastAsia="zh-CN" w:bidi="ar"/>
        </w:rPr>
        <w:t>HTTP</w:t>
      </w: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 xml:space="preserve">FTP </w:t>
      </w:r>
      <w:r>
        <w:rPr>
          <w:rFonts w:hint="eastAsia" w:ascii="宋体" w:hAnsi="宋体" w:eastAsia="宋体" w:cs="宋体"/>
          <w:i w:val="0"/>
          <w:iCs w:val="0"/>
          <w:color w:val="auto"/>
          <w:spacing w:val="0"/>
          <w:kern w:val="0"/>
          <w:sz w:val="18"/>
          <w:szCs w:val="18"/>
          <w:u w:val="none"/>
          <w:lang w:val="en-US" w:eastAsia="zh-CN" w:bidi="ar"/>
        </w:rPr>
        <w:t>等；</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操作系统：</w:t>
      </w:r>
      <w:r>
        <w:rPr>
          <w:rFonts w:hint="default" w:ascii="宋体" w:hAnsi="宋体" w:eastAsia="宋体" w:cs="宋体"/>
          <w:i w:val="0"/>
          <w:iCs w:val="0"/>
          <w:color w:val="auto"/>
          <w:spacing w:val="0"/>
          <w:kern w:val="0"/>
          <w:sz w:val="18"/>
          <w:szCs w:val="18"/>
          <w:u w:val="none"/>
          <w:lang w:val="en-US" w:eastAsia="zh-CN" w:bidi="ar"/>
        </w:rPr>
        <w:t>LINUX</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补光灯类型：</w:t>
      </w:r>
      <w:r>
        <w:rPr>
          <w:rFonts w:hint="default" w:ascii="宋体" w:hAnsi="宋体" w:eastAsia="宋体" w:cs="宋体"/>
          <w:i w:val="0"/>
          <w:iCs w:val="0"/>
          <w:color w:val="auto"/>
          <w:spacing w:val="0"/>
          <w:kern w:val="0"/>
          <w:sz w:val="18"/>
          <w:szCs w:val="18"/>
          <w:u w:val="none"/>
          <w:lang w:val="en-US" w:eastAsia="zh-CN" w:bidi="ar"/>
        </w:rPr>
        <w:t xml:space="preserve">LED </w:t>
      </w:r>
      <w:r>
        <w:rPr>
          <w:rFonts w:hint="eastAsia" w:ascii="宋体" w:hAnsi="宋体" w:eastAsia="宋体" w:cs="宋体"/>
          <w:i w:val="0"/>
          <w:iCs w:val="0"/>
          <w:color w:val="auto"/>
          <w:spacing w:val="0"/>
          <w:kern w:val="0"/>
          <w:sz w:val="18"/>
          <w:szCs w:val="18"/>
          <w:u w:val="none"/>
          <w:lang w:val="en-US" w:eastAsia="zh-CN" w:bidi="ar"/>
        </w:rPr>
        <w:t>补光灯</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灯珠型号</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流明高亮灯珠</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供电电压：</w:t>
      </w:r>
      <w:r>
        <w:rPr>
          <w:rFonts w:hint="default" w:ascii="宋体" w:hAnsi="宋体" w:eastAsia="宋体" w:cs="宋体"/>
          <w:i w:val="0"/>
          <w:iCs w:val="0"/>
          <w:color w:val="auto"/>
          <w:spacing w:val="0"/>
          <w:kern w:val="0"/>
          <w:sz w:val="18"/>
          <w:szCs w:val="18"/>
          <w:u w:val="none"/>
          <w:lang w:val="en-US" w:eastAsia="zh-CN" w:bidi="ar"/>
        </w:rPr>
        <w:t>DC 12V</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灯珠数量：</w:t>
      </w:r>
      <w:r>
        <w:rPr>
          <w:rFonts w:hint="default" w:ascii="宋体" w:hAnsi="宋体" w:eastAsia="宋体" w:cs="宋体"/>
          <w:i w:val="0"/>
          <w:iCs w:val="0"/>
          <w:color w:val="auto"/>
          <w:spacing w:val="0"/>
          <w:kern w:val="0"/>
          <w:sz w:val="18"/>
          <w:szCs w:val="18"/>
          <w:u w:val="none"/>
          <w:lang w:val="en-US" w:eastAsia="zh-CN" w:bidi="ar"/>
        </w:rPr>
        <w:t xml:space="preserve">3 </w:t>
      </w:r>
      <w:r>
        <w:rPr>
          <w:rFonts w:hint="eastAsia" w:ascii="宋体" w:hAnsi="宋体" w:eastAsia="宋体" w:cs="宋体"/>
          <w:i w:val="0"/>
          <w:iCs w:val="0"/>
          <w:color w:val="auto"/>
          <w:spacing w:val="0"/>
          <w:kern w:val="0"/>
          <w:sz w:val="18"/>
          <w:szCs w:val="18"/>
          <w:u w:val="none"/>
          <w:lang w:val="en-US" w:eastAsia="zh-CN" w:bidi="ar"/>
        </w:rPr>
        <w:t>个</w:t>
      </w:r>
      <w:r>
        <w:rPr>
          <w:rFonts w:hint="default" w:ascii="宋体" w:hAnsi="宋体" w:eastAsia="宋体" w:cs="宋体"/>
          <w:i w:val="0"/>
          <w:iCs w:val="0"/>
          <w:color w:val="auto"/>
          <w:spacing w:val="0"/>
          <w:kern w:val="0"/>
          <w:sz w:val="18"/>
          <w:szCs w:val="18"/>
          <w:u w:val="none"/>
          <w:lang w:val="en-US" w:eastAsia="zh-CN" w:bidi="ar"/>
        </w:rPr>
        <w:t>/</w:t>
      </w:r>
      <w:r>
        <w:rPr>
          <w:rFonts w:hint="eastAsia" w:ascii="宋体" w:hAnsi="宋体" w:eastAsia="宋体" w:cs="宋体"/>
          <w:i w:val="0"/>
          <w:iCs w:val="0"/>
          <w:color w:val="auto"/>
          <w:spacing w:val="0"/>
          <w:kern w:val="0"/>
          <w:sz w:val="18"/>
          <w:szCs w:val="18"/>
          <w:u w:val="none"/>
          <w:lang w:val="en-US" w:eastAsia="zh-CN" w:bidi="ar"/>
        </w:rPr>
        <w:t xml:space="preserve">组，共 </w:t>
      </w:r>
      <w:r>
        <w:rPr>
          <w:rFonts w:hint="default" w:ascii="宋体" w:hAnsi="宋体" w:eastAsia="宋体" w:cs="宋体"/>
          <w:i w:val="0"/>
          <w:iCs w:val="0"/>
          <w:color w:val="auto"/>
          <w:spacing w:val="0"/>
          <w:kern w:val="0"/>
          <w:sz w:val="18"/>
          <w:szCs w:val="18"/>
          <w:u w:val="none"/>
          <w:lang w:val="en-US" w:eastAsia="zh-CN" w:bidi="ar"/>
        </w:rPr>
        <w:t xml:space="preserve">2 </w:t>
      </w:r>
      <w:r>
        <w:rPr>
          <w:rFonts w:hint="eastAsia" w:ascii="宋体" w:hAnsi="宋体" w:eastAsia="宋体" w:cs="宋体"/>
          <w:i w:val="0"/>
          <w:iCs w:val="0"/>
          <w:color w:val="auto"/>
          <w:spacing w:val="0"/>
          <w:kern w:val="0"/>
          <w:sz w:val="18"/>
          <w:szCs w:val="18"/>
          <w:u w:val="none"/>
          <w:lang w:val="en-US" w:eastAsia="zh-CN" w:bidi="ar"/>
        </w:rPr>
        <w:t>组</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功率：</w:t>
      </w:r>
      <w:r>
        <w:rPr>
          <w:rFonts w:hint="default" w:ascii="宋体" w:hAnsi="宋体" w:eastAsia="宋体" w:cs="宋体"/>
          <w:i w:val="0"/>
          <w:iCs w:val="0"/>
          <w:color w:val="auto"/>
          <w:spacing w:val="0"/>
          <w:kern w:val="0"/>
          <w:sz w:val="18"/>
          <w:szCs w:val="18"/>
          <w:u w:val="none"/>
          <w:lang w:val="en-US" w:eastAsia="zh-CN" w:bidi="ar"/>
        </w:rPr>
        <w:t>3W/</w:t>
      </w:r>
      <w:r>
        <w:rPr>
          <w:rFonts w:hint="eastAsia" w:ascii="宋体" w:hAnsi="宋体" w:eastAsia="宋体" w:cs="宋体"/>
          <w:i w:val="0"/>
          <w:iCs w:val="0"/>
          <w:color w:val="auto"/>
          <w:spacing w:val="0"/>
          <w:kern w:val="0"/>
          <w:sz w:val="18"/>
          <w:szCs w:val="18"/>
          <w:u w:val="none"/>
          <w:lang w:val="en-US" w:eastAsia="zh-CN" w:bidi="ar"/>
        </w:rPr>
        <w:t>个</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发光角度：</w:t>
      </w:r>
      <w:r>
        <w:rPr>
          <w:rFonts w:hint="default" w:ascii="宋体" w:hAnsi="宋体" w:eastAsia="宋体" w:cs="宋体"/>
          <w:i w:val="0"/>
          <w:iCs w:val="0"/>
          <w:color w:val="auto"/>
          <w:spacing w:val="0"/>
          <w:kern w:val="0"/>
          <w:sz w:val="18"/>
          <w:szCs w:val="18"/>
          <w:u w:val="none"/>
          <w:lang w:val="en-US" w:eastAsia="zh-CN" w:bidi="ar"/>
        </w:rPr>
        <w:t>45</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色温：</w:t>
      </w:r>
      <w:r>
        <w:rPr>
          <w:rFonts w:hint="default" w:ascii="宋体" w:hAnsi="宋体" w:eastAsia="宋体" w:cs="宋体"/>
          <w:i w:val="0"/>
          <w:iCs w:val="0"/>
          <w:color w:val="auto"/>
          <w:spacing w:val="0"/>
          <w:kern w:val="0"/>
          <w:sz w:val="18"/>
          <w:szCs w:val="18"/>
          <w:u w:val="none"/>
          <w:lang w:val="en-US" w:eastAsia="zh-CN" w:bidi="ar"/>
        </w:rPr>
        <w:t>6000-6500K</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触发方式：开关量</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w:t>
      </w:r>
      <w:r>
        <w:rPr>
          <w:rFonts w:hint="default" w:ascii="宋体" w:hAnsi="宋体" w:eastAsia="宋体" w:cs="宋体"/>
          <w:i w:val="0"/>
          <w:iCs w:val="0"/>
          <w:color w:val="auto"/>
          <w:spacing w:val="0"/>
          <w:kern w:val="0"/>
          <w:sz w:val="18"/>
          <w:szCs w:val="18"/>
          <w:u w:val="none"/>
          <w:lang w:val="en-US" w:eastAsia="zh-CN" w:bidi="ar"/>
        </w:rPr>
        <w:t>3</w:t>
      </w:r>
      <w:r>
        <w:rPr>
          <w:rFonts w:hint="eastAsia" w:ascii="宋体" w:hAnsi="宋体" w:eastAsia="宋体" w:cs="宋体"/>
          <w:i w:val="0"/>
          <w:iCs w:val="0"/>
          <w:color w:val="auto"/>
          <w:spacing w:val="0"/>
          <w:kern w:val="0"/>
          <w:sz w:val="18"/>
          <w:szCs w:val="18"/>
          <w:u w:val="none"/>
          <w:lang w:val="en-US" w:eastAsia="zh-CN" w:bidi="ar"/>
        </w:rPr>
        <w:t>）高清费显部分：</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 符合 </w:t>
      </w:r>
      <w:r>
        <w:rPr>
          <w:rFonts w:hint="default" w:ascii="宋体" w:hAnsi="宋体" w:eastAsia="宋体" w:cs="宋体"/>
          <w:i w:val="0"/>
          <w:iCs w:val="0"/>
          <w:color w:val="auto"/>
          <w:spacing w:val="0"/>
          <w:kern w:val="0"/>
          <w:sz w:val="18"/>
          <w:szCs w:val="18"/>
          <w:u w:val="none"/>
          <w:lang w:val="en-US" w:eastAsia="zh-CN" w:bidi="ar"/>
        </w:rPr>
        <w:t xml:space="preserve">GB/T 27879 </w:t>
      </w:r>
      <w:r>
        <w:rPr>
          <w:rFonts w:hint="eastAsia" w:ascii="宋体" w:hAnsi="宋体" w:eastAsia="宋体" w:cs="宋体"/>
          <w:i w:val="0"/>
          <w:iCs w:val="0"/>
          <w:color w:val="auto"/>
          <w:spacing w:val="0"/>
          <w:kern w:val="0"/>
          <w:sz w:val="18"/>
          <w:szCs w:val="18"/>
          <w:u w:val="none"/>
          <w:lang w:val="en-US" w:eastAsia="zh-CN" w:bidi="ar"/>
        </w:rPr>
        <w:t>的要求，在长期暴露于太阳的环境下，其可见性不能降低。信息</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显示屏可自动调节光强度，以防止在夜间产生眩光影响司机视觉，节省能源及防止器件过早</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老化。</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工作电压：</w:t>
      </w:r>
      <w:r>
        <w:rPr>
          <w:rFonts w:hint="default" w:ascii="宋体" w:hAnsi="宋体" w:eastAsia="宋体" w:cs="宋体"/>
          <w:i w:val="0"/>
          <w:iCs w:val="0"/>
          <w:color w:val="auto"/>
          <w:spacing w:val="0"/>
          <w:kern w:val="0"/>
          <w:sz w:val="18"/>
          <w:szCs w:val="18"/>
          <w:u w:val="none"/>
          <w:lang w:val="en-US" w:eastAsia="zh-CN" w:bidi="ar"/>
        </w:rPr>
        <w:t>DC 5V</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平均功率：</w:t>
      </w:r>
      <w:r>
        <w:rPr>
          <w:rFonts w:hint="default" w:ascii="宋体" w:hAnsi="宋体" w:eastAsia="宋体" w:cs="宋体"/>
          <w:i w:val="0"/>
          <w:iCs w:val="0"/>
          <w:color w:val="auto"/>
          <w:spacing w:val="0"/>
          <w:kern w:val="0"/>
          <w:sz w:val="18"/>
          <w:szCs w:val="18"/>
          <w:u w:val="none"/>
          <w:lang w:val="en-US" w:eastAsia="zh-CN" w:bidi="ar"/>
        </w:rPr>
        <w:t>385W/</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像素间距：</w:t>
      </w:r>
      <w:r>
        <w:rPr>
          <w:rFonts w:hint="default" w:ascii="宋体" w:hAnsi="宋体" w:eastAsia="宋体" w:cs="宋体"/>
          <w:i w:val="0"/>
          <w:iCs w:val="0"/>
          <w:color w:val="auto"/>
          <w:spacing w:val="0"/>
          <w:kern w:val="0"/>
          <w:sz w:val="18"/>
          <w:szCs w:val="18"/>
          <w:u w:val="none"/>
          <w:lang w:val="en-US" w:eastAsia="zh-CN" w:bidi="ar"/>
        </w:rPr>
        <w:t>5mm</w:t>
      </w:r>
    </w:p>
    <w:p>
      <w:pPr>
        <w:spacing w:beforeLines="0" w:afterLines="0"/>
        <w:jc w:val="left"/>
        <w:rPr>
          <w:rFonts w:hint="default"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显示区域尺寸：</w:t>
      </w:r>
      <w:r>
        <w:rPr>
          <w:rFonts w:hint="default" w:ascii="宋体" w:hAnsi="宋体" w:eastAsia="宋体" w:cs="宋体"/>
          <w:i w:val="0"/>
          <w:iCs w:val="0"/>
          <w:color w:val="auto"/>
          <w:spacing w:val="0"/>
          <w:kern w:val="0"/>
          <w:sz w:val="18"/>
          <w:szCs w:val="18"/>
          <w:u w:val="none"/>
          <w:lang w:val="en-US" w:eastAsia="zh-CN" w:bidi="ar"/>
        </w:rPr>
        <w:t>320mm*960mm</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驱动方式：</w:t>
      </w:r>
      <w:r>
        <w:rPr>
          <w:rFonts w:hint="default" w:ascii="宋体" w:hAnsi="宋体" w:eastAsia="宋体" w:cs="宋体"/>
          <w:i w:val="0"/>
          <w:iCs w:val="0"/>
          <w:color w:val="auto"/>
          <w:spacing w:val="0"/>
          <w:kern w:val="0"/>
          <w:sz w:val="18"/>
          <w:szCs w:val="18"/>
          <w:u w:val="none"/>
          <w:lang w:val="en-US" w:eastAsia="zh-CN" w:bidi="ar"/>
        </w:rPr>
        <w:t xml:space="preserve">1/8 </w:t>
      </w:r>
      <w:r>
        <w:rPr>
          <w:rFonts w:hint="eastAsia" w:ascii="宋体" w:hAnsi="宋体" w:eastAsia="宋体" w:cs="宋体"/>
          <w:i w:val="0"/>
          <w:iCs w:val="0"/>
          <w:color w:val="auto"/>
          <w:spacing w:val="0"/>
          <w:kern w:val="0"/>
          <w:sz w:val="18"/>
          <w:szCs w:val="18"/>
          <w:u w:val="none"/>
          <w:lang w:val="en-US" w:eastAsia="zh-CN" w:bidi="ar"/>
        </w:rPr>
        <w:t>扫描</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显示：十二行显示</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白平衡亮度：</w:t>
      </w:r>
      <w:r>
        <w:rPr>
          <w:rFonts w:hint="default" w:ascii="宋体" w:hAnsi="宋体" w:eastAsia="宋体" w:cs="宋体"/>
          <w:i w:val="0"/>
          <w:iCs w:val="0"/>
          <w:color w:val="auto"/>
          <w:spacing w:val="0"/>
          <w:kern w:val="0"/>
          <w:sz w:val="18"/>
          <w:szCs w:val="18"/>
          <w:u w:val="none"/>
          <w:lang w:val="en-US" w:eastAsia="zh-CN" w:bidi="ar"/>
        </w:rPr>
        <w:t>4500-7500CD/</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显示颜色：全彩；</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 可显示 </w:t>
      </w:r>
      <w:r>
        <w:rPr>
          <w:rFonts w:hint="default" w:ascii="宋体" w:hAnsi="宋体" w:eastAsia="宋体" w:cs="宋体"/>
          <w:i w:val="0"/>
          <w:iCs w:val="0"/>
          <w:color w:val="auto"/>
          <w:spacing w:val="0"/>
          <w:kern w:val="0"/>
          <w:sz w:val="18"/>
          <w:szCs w:val="18"/>
          <w:u w:val="none"/>
          <w:lang w:val="en-US" w:eastAsia="zh-CN" w:bidi="ar"/>
        </w:rPr>
        <w:t xml:space="preserve">12 </w:t>
      </w:r>
      <w:r>
        <w:rPr>
          <w:rFonts w:hint="eastAsia" w:ascii="宋体" w:hAnsi="宋体" w:eastAsia="宋体" w:cs="宋体"/>
          <w:i w:val="0"/>
          <w:iCs w:val="0"/>
          <w:color w:val="auto"/>
          <w:spacing w:val="0"/>
          <w:kern w:val="0"/>
          <w:sz w:val="18"/>
          <w:szCs w:val="18"/>
          <w:u w:val="none"/>
          <w:lang w:val="en-US" w:eastAsia="zh-CN" w:bidi="ar"/>
        </w:rPr>
        <w:t>行汉字；</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xml:space="preserve">− 通信接口：网口或标准 </w:t>
      </w:r>
      <w:r>
        <w:rPr>
          <w:rFonts w:hint="default" w:ascii="宋体" w:hAnsi="宋体" w:eastAsia="宋体" w:cs="宋体"/>
          <w:i w:val="0"/>
          <w:iCs w:val="0"/>
          <w:color w:val="auto"/>
          <w:spacing w:val="0"/>
          <w:kern w:val="0"/>
          <w:sz w:val="18"/>
          <w:szCs w:val="18"/>
          <w:u w:val="none"/>
          <w:lang w:val="en-US" w:eastAsia="zh-CN" w:bidi="ar"/>
        </w:rPr>
        <w:t>RS232</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r>
        <w:rPr>
          <w:rFonts w:hint="eastAsia" w:ascii="宋体" w:hAnsi="宋体" w:eastAsia="宋体" w:cs="宋体"/>
          <w:i w:val="0"/>
          <w:iCs w:val="0"/>
          <w:color w:val="auto"/>
          <w:spacing w:val="0"/>
          <w:kern w:val="0"/>
          <w:sz w:val="18"/>
          <w:szCs w:val="18"/>
          <w:u w:val="none"/>
          <w:lang w:val="en-US" w:eastAsia="zh-CN" w:bidi="ar"/>
        </w:rPr>
        <w:t>− 可视距离：＞</w:t>
      </w:r>
      <w:r>
        <w:rPr>
          <w:rFonts w:hint="default" w:ascii="宋体" w:hAnsi="宋体" w:eastAsia="宋体" w:cs="宋体"/>
          <w:i w:val="0"/>
          <w:iCs w:val="0"/>
          <w:color w:val="auto"/>
          <w:spacing w:val="0"/>
          <w:kern w:val="0"/>
          <w:sz w:val="18"/>
          <w:szCs w:val="18"/>
          <w:u w:val="none"/>
          <w:lang w:val="en-US" w:eastAsia="zh-CN" w:bidi="ar"/>
        </w:rPr>
        <w:t>20m</w:t>
      </w:r>
      <w:r>
        <w:rPr>
          <w:rFonts w:hint="eastAsia" w:ascii="宋体" w:hAnsi="宋体" w:eastAsia="宋体" w:cs="宋体"/>
          <w:i w:val="0"/>
          <w:iCs w:val="0"/>
          <w:color w:val="auto"/>
          <w:spacing w:val="0"/>
          <w:kern w:val="0"/>
          <w:sz w:val="18"/>
          <w:szCs w:val="18"/>
          <w:u w:val="none"/>
          <w:lang w:val="en-US" w:eastAsia="zh-CN" w:bidi="ar"/>
        </w:rPr>
        <w:t>；</w:t>
      </w:r>
    </w:p>
    <w:p>
      <w:pPr>
        <w:spacing w:beforeLines="0" w:afterLines="0"/>
        <w:jc w:val="left"/>
        <w:rPr>
          <w:rFonts w:hint="eastAsia" w:ascii="宋体" w:hAnsi="宋体" w:eastAsia="宋体" w:cs="宋体"/>
          <w:i w:val="0"/>
          <w:iCs w:val="0"/>
          <w:color w:val="auto"/>
          <w:spacing w:val="0"/>
          <w:kern w:val="0"/>
          <w:sz w:val="18"/>
          <w:szCs w:val="18"/>
          <w:u w:val="none"/>
          <w:lang w:val="en-US" w:eastAsia="zh-CN" w:bidi="ar"/>
        </w:rPr>
      </w:pPr>
    </w:p>
    <w:sectPr>
      <w:pgSz w:w="11906" w:h="16838"/>
      <w:pgMar w:top="1043" w:right="1800" w:bottom="98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瀹嬩綋">
    <w:altName w:val="宋体"/>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MWJlYmM4MDMyNDRkMGJkZWNiNzQxZDViNzAwYTEifQ=="/>
  </w:docVars>
  <w:rsids>
    <w:rsidRoot w:val="00172A27"/>
    <w:rsid w:val="00006AE6"/>
    <w:rsid w:val="00017735"/>
    <w:rsid w:val="000277C7"/>
    <w:rsid w:val="00047FC5"/>
    <w:rsid w:val="00072DCB"/>
    <w:rsid w:val="00073F6F"/>
    <w:rsid w:val="000D47E3"/>
    <w:rsid w:val="001662B5"/>
    <w:rsid w:val="00172A27"/>
    <w:rsid w:val="001D3ACA"/>
    <w:rsid w:val="001E0260"/>
    <w:rsid w:val="001E0446"/>
    <w:rsid w:val="00241D3A"/>
    <w:rsid w:val="0026297B"/>
    <w:rsid w:val="002709EC"/>
    <w:rsid w:val="002A3E91"/>
    <w:rsid w:val="002C1ECF"/>
    <w:rsid w:val="002D2B7B"/>
    <w:rsid w:val="002E694F"/>
    <w:rsid w:val="003209FB"/>
    <w:rsid w:val="0032603E"/>
    <w:rsid w:val="003362B7"/>
    <w:rsid w:val="003A6AF4"/>
    <w:rsid w:val="003F15DE"/>
    <w:rsid w:val="003F1882"/>
    <w:rsid w:val="00415826"/>
    <w:rsid w:val="00423105"/>
    <w:rsid w:val="004642D7"/>
    <w:rsid w:val="004A64DC"/>
    <w:rsid w:val="004A668B"/>
    <w:rsid w:val="004D7E12"/>
    <w:rsid w:val="004E78F1"/>
    <w:rsid w:val="005060CD"/>
    <w:rsid w:val="00543725"/>
    <w:rsid w:val="00570188"/>
    <w:rsid w:val="00580DD2"/>
    <w:rsid w:val="0063797E"/>
    <w:rsid w:val="006407B7"/>
    <w:rsid w:val="00666F1D"/>
    <w:rsid w:val="006718A6"/>
    <w:rsid w:val="006A1926"/>
    <w:rsid w:val="006F4C43"/>
    <w:rsid w:val="0074336C"/>
    <w:rsid w:val="00771ED1"/>
    <w:rsid w:val="0077386F"/>
    <w:rsid w:val="007A516F"/>
    <w:rsid w:val="007B5848"/>
    <w:rsid w:val="007C1992"/>
    <w:rsid w:val="007D744D"/>
    <w:rsid w:val="00806454"/>
    <w:rsid w:val="00823C9F"/>
    <w:rsid w:val="00860994"/>
    <w:rsid w:val="00873BE7"/>
    <w:rsid w:val="008A33A9"/>
    <w:rsid w:val="008F0D98"/>
    <w:rsid w:val="00912DA2"/>
    <w:rsid w:val="00947A49"/>
    <w:rsid w:val="00950A92"/>
    <w:rsid w:val="0099266E"/>
    <w:rsid w:val="009A4A02"/>
    <w:rsid w:val="009A7B44"/>
    <w:rsid w:val="00A24310"/>
    <w:rsid w:val="00A37133"/>
    <w:rsid w:val="00A50BF5"/>
    <w:rsid w:val="00A86370"/>
    <w:rsid w:val="00A87A63"/>
    <w:rsid w:val="00A96ECD"/>
    <w:rsid w:val="00AB3DE2"/>
    <w:rsid w:val="00AB7881"/>
    <w:rsid w:val="00AC08B5"/>
    <w:rsid w:val="00AE7F59"/>
    <w:rsid w:val="00B41573"/>
    <w:rsid w:val="00B4240D"/>
    <w:rsid w:val="00B430DC"/>
    <w:rsid w:val="00BB3CAA"/>
    <w:rsid w:val="00BD1454"/>
    <w:rsid w:val="00BD4B25"/>
    <w:rsid w:val="00C138E4"/>
    <w:rsid w:val="00C27FBB"/>
    <w:rsid w:val="00C43042"/>
    <w:rsid w:val="00C47F89"/>
    <w:rsid w:val="00C53F7E"/>
    <w:rsid w:val="00C56425"/>
    <w:rsid w:val="00C7091F"/>
    <w:rsid w:val="00C84DCE"/>
    <w:rsid w:val="00C92F82"/>
    <w:rsid w:val="00CA33BA"/>
    <w:rsid w:val="00CB20B0"/>
    <w:rsid w:val="00CB4FF6"/>
    <w:rsid w:val="00CD4C77"/>
    <w:rsid w:val="00D16735"/>
    <w:rsid w:val="00D40F68"/>
    <w:rsid w:val="00D44B7C"/>
    <w:rsid w:val="00D554E1"/>
    <w:rsid w:val="00D85058"/>
    <w:rsid w:val="00D9162D"/>
    <w:rsid w:val="00DA2512"/>
    <w:rsid w:val="00DD766F"/>
    <w:rsid w:val="00DF0432"/>
    <w:rsid w:val="00E44CF8"/>
    <w:rsid w:val="00E453B0"/>
    <w:rsid w:val="00E5219B"/>
    <w:rsid w:val="00E82DAE"/>
    <w:rsid w:val="00E877D2"/>
    <w:rsid w:val="00EB2768"/>
    <w:rsid w:val="00F06F50"/>
    <w:rsid w:val="00F1216C"/>
    <w:rsid w:val="00F8245D"/>
    <w:rsid w:val="00F87BDD"/>
    <w:rsid w:val="00F94D42"/>
    <w:rsid w:val="00FA3731"/>
    <w:rsid w:val="00FF325B"/>
    <w:rsid w:val="01AC4DC7"/>
    <w:rsid w:val="020504C5"/>
    <w:rsid w:val="03976699"/>
    <w:rsid w:val="04996BFF"/>
    <w:rsid w:val="06CE3D98"/>
    <w:rsid w:val="07E75D95"/>
    <w:rsid w:val="0A826860"/>
    <w:rsid w:val="0BCF2858"/>
    <w:rsid w:val="0C034FED"/>
    <w:rsid w:val="0C7359A6"/>
    <w:rsid w:val="0D925DA2"/>
    <w:rsid w:val="0E955F2A"/>
    <w:rsid w:val="0FB46A7A"/>
    <w:rsid w:val="10845EAE"/>
    <w:rsid w:val="116B5C59"/>
    <w:rsid w:val="1437719F"/>
    <w:rsid w:val="15DF0805"/>
    <w:rsid w:val="1675637B"/>
    <w:rsid w:val="169057EE"/>
    <w:rsid w:val="17F06256"/>
    <w:rsid w:val="18A961DF"/>
    <w:rsid w:val="18B233CD"/>
    <w:rsid w:val="19151AC7"/>
    <w:rsid w:val="1C055051"/>
    <w:rsid w:val="1C5B5245"/>
    <w:rsid w:val="1D320918"/>
    <w:rsid w:val="1E4310D4"/>
    <w:rsid w:val="1F7678D8"/>
    <w:rsid w:val="205970DC"/>
    <w:rsid w:val="214B6943"/>
    <w:rsid w:val="244A1070"/>
    <w:rsid w:val="245F009A"/>
    <w:rsid w:val="252363D1"/>
    <w:rsid w:val="26035523"/>
    <w:rsid w:val="265833F1"/>
    <w:rsid w:val="26930B2C"/>
    <w:rsid w:val="29920EB3"/>
    <w:rsid w:val="2AA446AE"/>
    <w:rsid w:val="2AAD7939"/>
    <w:rsid w:val="2BFA31AD"/>
    <w:rsid w:val="2C293050"/>
    <w:rsid w:val="2C96468E"/>
    <w:rsid w:val="2F2D3A83"/>
    <w:rsid w:val="305E564F"/>
    <w:rsid w:val="321A2C58"/>
    <w:rsid w:val="322C3CB1"/>
    <w:rsid w:val="345E0CAE"/>
    <w:rsid w:val="35356560"/>
    <w:rsid w:val="363C466D"/>
    <w:rsid w:val="36C73FA8"/>
    <w:rsid w:val="38493B06"/>
    <w:rsid w:val="39B50B0A"/>
    <w:rsid w:val="3A6F7A3E"/>
    <w:rsid w:val="3A9C277E"/>
    <w:rsid w:val="3BA11A27"/>
    <w:rsid w:val="3BB6599A"/>
    <w:rsid w:val="3DB77BC4"/>
    <w:rsid w:val="3E3E5EE2"/>
    <w:rsid w:val="3FE658D6"/>
    <w:rsid w:val="402E3DBF"/>
    <w:rsid w:val="44AB6CB7"/>
    <w:rsid w:val="45B40830"/>
    <w:rsid w:val="46AD7FE7"/>
    <w:rsid w:val="47046B53"/>
    <w:rsid w:val="477C493B"/>
    <w:rsid w:val="4E426780"/>
    <w:rsid w:val="4FD45BBA"/>
    <w:rsid w:val="509355FA"/>
    <w:rsid w:val="50AF18DD"/>
    <w:rsid w:val="51053BF3"/>
    <w:rsid w:val="51BB1FD7"/>
    <w:rsid w:val="54032BAD"/>
    <w:rsid w:val="5411346F"/>
    <w:rsid w:val="54322A41"/>
    <w:rsid w:val="54D01AD8"/>
    <w:rsid w:val="551B39E5"/>
    <w:rsid w:val="55702163"/>
    <w:rsid w:val="56440445"/>
    <w:rsid w:val="581501A2"/>
    <w:rsid w:val="58B54574"/>
    <w:rsid w:val="59B94AC2"/>
    <w:rsid w:val="5A6D5B55"/>
    <w:rsid w:val="5AB86B0A"/>
    <w:rsid w:val="5BF62346"/>
    <w:rsid w:val="5C143D34"/>
    <w:rsid w:val="5E797591"/>
    <w:rsid w:val="5F275A6B"/>
    <w:rsid w:val="605F3160"/>
    <w:rsid w:val="63794166"/>
    <w:rsid w:val="643B78A0"/>
    <w:rsid w:val="66B8096A"/>
    <w:rsid w:val="66F60DE1"/>
    <w:rsid w:val="67411153"/>
    <w:rsid w:val="69546E01"/>
    <w:rsid w:val="6A287A11"/>
    <w:rsid w:val="6BE63278"/>
    <w:rsid w:val="6CF54D68"/>
    <w:rsid w:val="6EBD038D"/>
    <w:rsid w:val="6F510703"/>
    <w:rsid w:val="6FD71C91"/>
    <w:rsid w:val="70A4647A"/>
    <w:rsid w:val="713779A1"/>
    <w:rsid w:val="73CF7EE3"/>
    <w:rsid w:val="74715A65"/>
    <w:rsid w:val="74763594"/>
    <w:rsid w:val="748224D0"/>
    <w:rsid w:val="74D3353D"/>
    <w:rsid w:val="77B646F5"/>
    <w:rsid w:val="79F6190C"/>
    <w:rsid w:val="7B580C40"/>
    <w:rsid w:val="7B8C3FB2"/>
    <w:rsid w:val="7BAE7CC1"/>
    <w:rsid w:val="7D4220A9"/>
    <w:rsid w:val="7D78267B"/>
    <w:rsid w:val="7E1F2602"/>
    <w:rsid w:val="7FA91ABA"/>
    <w:rsid w:val="7FC671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autoRedefine/>
    <w:qFormat/>
    <w:uiPriority w:val="9"/>
    <w:pPr>
      <w:keepNext/>
      <w:keepLines/>
      <w:spacing w:before="260" w:after="260" w:line="416" w:lineRule="auto"/>
      <w:outlineLvl w:val="2"/>
    </w:pPr>
    <w:rPr>
      <w:b/>
      <w:bCs/>
      <w:sz w:val="32"/>
      <w:szCs w:val="32"/>
    </w:rPr>
  </w:style>
  <w:style w:type="paragraph" w:styleId="3">
    <w:name w:val="heading 4"/>
    <w:basedOn w:val="4"/>
    <w:next w:val="5"/>
    <w:autoRedefine/>
    <w:qFormat/>
    <w:uiPriority w:val="0"/>
    <w:pPr>
      <w:keepNext/>
      <w:keepLines/>
      <w:autoSpaceDE w:val="0"/>
      <w:autoSpaceDN w:val="0"/>
      <w:snapToGrid w:val="0"/>
      <w:ind w:firstLine="200" w:firstLineChars="200"/>
      <w:jc w:val="left"/>
      <w:outlineLvl w:val="3"/>
    </w:pPr>
    <w:rPr>
      <w:rFonts w:ascii="宋体" w:eastAsia="宋体"/>
      <w:b/>
      <w:spacing w:val="20"/>
    </w:rPr>
  </w:style>
  <w:style w:type="character" w:default="1" w:styleId="13">
    <w:name w:val="Default Paragraph Font"/>
    <w:autoRedefine/>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Indent 2"/>
    <w:basedOn w:val="1"/>
    <w:qFormat/>
    <w:uiPriority w:val="0"/>
    <w:pPr>
      <w:adjustRightInd w:val="0"/>
      <w:spacing w:line="360" w:lineRule="auto"/>
      <w:ind w:firstLine="513"/>
      <w:textAlignment w:val="baseline"/>
    </w:pPr>
    <w:rPr>
      <w:rFonts w:ascii="楷体_GB2312" w:eastAsia="楷体_GB2312"/>
      <w:sz w:val="24"/>
      <w:szCs w:val="20"/>
    </w:rPr>
  </w:style>
  <w:style w:type="paragraph" w:styleId="5">
    <w:name w:val="Normal Indent"/>
    <w:basedOn w:val="1"/>
    <w:autoRedefine/>
    <w:qFormat/>
    <w:uiPriority w:val="0"/>
    <w:pPr>
      <w:widowControl/>
      <w:spacing w:line="360" w:lineRule="auto"/>
      <w:ind w:left="284" w:firstLine="420"/>
    </w:pPr>
    <w:rPr>
      <w:rFonts w:ascii="宋体" w:hAnsi="宋体"/>
      <w:kern w:val="0"/>
      <w:szCs w:val="20"/>
    </w:rPr>
  </w:style>
  <w:style w:type="paragraph" w:styleId="6">
    <w:name w:val="Body Text"/>
    <w:basedOn w:val="1"/>
    <w:next w:val="1"/>
    <w:autoRedefine/>
    <w:qFormat/>
    <w:uiPriority w:val="0"/>
    <w:pPr>
      <w:spacing w:after="120"/>
    </w:pPr>
    <w:rPr>
      <w:rFonts w:ascii="Calibri" w:hAnsi="宋体"/>
    </w:rPr>
  </w:style>
  <w:style w:type="paragraph" w:styleId="7">
    <w:name w:val="Body Text Indent"/>
    <w:basedOn w:val="1"/>
    <w:qFormat/>
    <w:uiPriority w:val="0"/>
    <w:pPr>
      <w:widowControl/>
      <w:snapToGrid w:val="0"/>
      <w:spacing w:line="360" w:lineRule="auto"/>
      <w:ind w:left="910" w:firstLine="520"/>
    </w:pPr>
    <w:rPr>
      <w:rFonts w:hAnsi="宋体" w:cstheme="minorBidi"/>
      <w:spacing w:val="10"/>
      <w:szCs w:val="22"/>
    </w:rPr>
  </w:style>
  <w:style w:type="paragraph" w:styleId="8">
    <w:name w:val="Plain Text"/>
    <w:qFormat/>
    <w:uiPriority w:val="0"/>
    <w:pPr>
      <w:widowControl w:val="0"/>
      <w:jc w:val="both"/>
    </w:pPr>
    <w:rPr>
      <w:rFonts w:ascii="宋体" w:hAnsi="Courier New" w:eastAsia="宋体" w:cs="Times New Roman"/>
      <w:kern w:val="2"/>
      <w:sz w:val="21"/>
      <w:szCs w:val="21"/>
      <w:lang w:val="en-US" w:eastAsia="zh-CN" w:bidi="ar-SA"/>
    </w:rPr>
  </w:style>
  <w:style w:type="paragraph" w:styleId="9">
    <w:name w:val="footer"/>
    <w:basedOn w:val="1"/>
    <w:link w:val="16"/>
    <w:autoRedefine/>
    <w:semiHidden/>
    <w:unhideWhenUsed/>
    <w:qFormat/>
    <w:uiPriority w:val="99"/>
    <w:pPr>
      <w:tabs>
        <w:tab w:val="center" w:pos="4153"/>
        <w:tab w:val="right" w:pos="8306"/>
      </w:tabs>
      <w:snapToGrid w:val="0"/>
      <w:jc w:val="left"/>
    </w:pPr>
    <w:rPr>
      <w:sz w:val="18"/>
      <w:szCs w:val="18"/>
    </w:rPr>
  </w:style>
  <w:style w:type="paragraph" w:styleId="10">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7"/>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styleId="14">
    <w:name w:val="Hyperlink"/>
    <w:basedOn w:val="13"/>
    <w:autoRedefine/>
    <w:unhideWhenUsed/>
    <w:qFormat/>
    <w:uiPriority w:val="99"/>
    <w:rPr>
      <w:color w:val="0000FF"/>
      <w:u w:val="single"/>
    </w:rPr>
  </w:style>
  <w:style w:type="character" w:customStyle="1" w:styleId="15">
    <w:name w:val="页眉 Char"/>
    <w:basedOn w:val="13"/>
    <w:link w:val="10"/>
    <w:autoRedefine/>
    <w:semiHidden/>
    <w:qFormat/>
    <w:uiPriority w:val="99"/>
    <w:rPr>
      <w:rFonts w:ascii="Times New Roman" w:hAnsi="Times New Roman" w:eastAsia="宋体" w:cs="Times New Roman"/>
      <w:sz w:val="18"/>
      <w:szCs w:val="18"/>
    </w:rPr>
  </w:style>
  <w:style w:type="character" w:customStyle="1" w:styleId="16">
    <w:name w:val="页脚 Char"/>
    <w:basedOn w:val="13"/>
    <w:link w:val="9"/>
    <w:autoRedefine/>
    <w:semiHidden/>
    <w:qFormat/>
    <w:uiPriority w:val="99"/>
    <w:rPr>
      <w:rFonts w:ascii="Times New Roman" w:hAnsi="Times New Roman" w:eastAsia="宋体" w:cs="Times New Roman"/>
      <w:sz w:val="18"/>
      <w:szCs w:val="18"/>
    </w:rPr>
  </w:style>
  <w:style w:type="paragraph" w:styleId="17">
    <w:name w:val="List Paragraph"/>
    <w:basedOn w:val="1"/>
    <w:autoRedefine/>
    <w:qFormat/>
    <w:uiPriority w:val="34"/>
    <w:pPr>
      <w:ind w:firstLine="420" w:firstLineChars="200"/>
    </w:pPr>
    <w:rPr>
      <w:sz w:val="21"/>
    </w:rPr>
  </w:style>
  <w:style w:type="character" w:customStyle="1" w:styleId="18">
    <w:name w:val="font21"/>
    <w:basedOn w:val="13"/>
    <w:autoRedefine/>
    <w:qFormat/>
    <w:uiPriority w:val="0"/>
    <w:rPr>
      <w:rFonts w:hint="eastAsia" w:ascii="宋体" w:hAnsi="宋体" w:eastAsia="宋体" w:cs="宋体"/>
      <w:color w:val="000000"/>
      <w:sz w:val="18"/>
      <w:szCs w:val="18"/>
      <w:u w:val="none"/>
    </w:rPr>
  </w:style>
  <w:style w:type="character" w:customStyle="1" w:styleId="19">
    <w:name w:val="font11"/>
    <w:basedOn w:val="13"/>
    <w:autoRedefine/>
    <w:qFormat/>
    <w:uiPriority w:val="0"/>
    <w:rPr>
      <w:rFonts w:hint="eastAsia" w:ascii="宋体" w:hAnsi="宋体" w:eastAsia="宋体" w:cs="宋体"/>
      <w:color w:val="000000"/>
      <w:sz w:val="18"/>
      <w:szCs w:val="18"/>
      <w:u w:val="none"/>
    </w:rPr>
  </w:style>
  <w:style w:type="character" w:customStyle="1" w:styleId="20">
    <w:name w:val="font31"/>
    <w:basedOn w:val="13"/>
    <w:autoRedefine/>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10</Pages>
  <Words>7239</Words>
  <Characters>8414</Characters>
  <Lines>6</Lines>
  <Paragraphs>1</Paragraphs>
  <TotalTime>0</TotalTime>
  <ScaleCrop>false</ScaleCrop>
  <LinksUpToDate>false</LinksUpToDate>
  <CharactersWithSpaces>8798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2020-07-10T02:03:00Z</dcterms:created>
  <dc:creator>张润</dc:creator>
  <cp:lastModifiedBy>永远的yu</cp:lastModifiedBy>
  <dcterms:modified xsi:type="dcterms:W3CDTF">2024-01-04T03:21:01Z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E1B42AC155B24E919D2AF527682E13A4</vt:lpwstr>
  </property>
</Properties>
</file>