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广州西二环高速公路有限公司乐平收费站无人化收费改造项目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远程对讲终端、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声光报警器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广州西二环高速公路有限公司乐平收费站无人化收费改造项目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94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6"/>
        <w:gridCol w:w="1817"/>
        <w:gridCol w:w="1300"/>
        <w:gridCol w:w="1016"/>
        <w:gridCol w:w="1150"/>
        <w:gridCol w:w="29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1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98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7" w:hRule="atLeast"/>
          <w:jc w:val="center"/>
        </w:trPr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2"/>
                <w:sz w:val="24"/>
                <w:szCs w:val="24"/>
                <w:lang w:val="en-US" w:eastAsia="zh-CN" w:bidi="ar-SA"/>
              </w:rPr>
              <w:t>804-2-13</w:t>
            </w:r>
          </w:p>
        </w:tc>
        <w:tc>
          <w:tcPr>
            <w:tcW w:w="1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2"/>
                <w:sz w:val="24"/>
                <w:szCs w:val="24"/>
                <w:lang w:val="en-US" w:eastAsia="zh-CN" w:bidi="ar-SA"/>
              </w:rPr>
              <w:t>远程对讲终端（含软件）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2"/>
                <w:sz w:val="24"/>
                <w:szCs w:val="24"/>
                <w:lang w:val="en-US" w:eastAsia="zh-CN" w:bidi="ar-SA"/>
              </w:rPr>
              <w:t>套</w:t>
            </w:r>
          </w:p>
        </w:tc>
        <w:tc>
          <w:tcPr>
            <w:tcW w:w="11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29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2"/>
                <w:sz w:val="24"/>
                <w:szCs w:val="24"/>
                <w:lang w:val="en-US" w:eastAsia="zh-CN" w:bidi="ar-SA"/>
              </w:rPr>
              <w:t>与发卡机上下工位的对讲模块联动，支持现场工作人员与车道远程对讲，卡机对讲模块兼容路段现有对讲系统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11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2"/>
                <w:sz w:val="24"/>
                <w:szCs w:val="24"/>
                <w:lang w:val="en-US" w:eastAsia="zh-CN" w:bidi="ar-SA"/>
              </w:rPr>
              <w:t>804-3-7</w:t>
            </w:r>
          </w:p>
        </w:tc>
        <w:tc>
          <w:tcPr>
            <w:tcW w:w="1817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2"/>
                <w:sz w:val="24"/>
                <w:szCs w:val="24"/>
                <w:lang w:val="en-US" w:eastAsia="zh-CN" w:bidi="ar-SA"/>
              </w:rPr>
              <w:t>声光报警器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2"/>
                <w:sz w:val="24"/>
                <w:szCs w:val="24"/>
                <w:lang w:val="en-US" w:eastAsia="zh-CN" w:bidi="ar-SA"/>
              </w:rPr>
              <w:t>套</w:t>
            </w:r>
          </w:p>
        </w:tc>
        <w:tc>
          <w:tcPr>
            <w:tcW w:w="11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298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2"/>
                <w:sz w:val="24"/>
                <w:szCs w:val="24"/>
                <w:lang w:val="en-US" w:eastAsia="zh-CN" w:bidi="ar-SA"/>
              </w:rPr>
              <w:t xml:space="preserve">安装于发卡机，支持发卡机的现场呼叫功能，可与发卡机上下工位的对讲模块联动，司机按下卡机呼叫按钮后将触发声光报警器，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cs="Times New Roman" w:eastAsiaTheme="minorEastAsia"/>
                <w:b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kern w:val="2"/>
                <w:sz w:val="24"/>
                <w:szCs w:val="24"/>
                <w:lang w:val="en-US" w:eastAsia="zh-CN" w:bidi="ar-SA"/>
              </w:rPr>
              <w:t xml:space="preserve">并与现场工作人员远程对讲，卡机对讲模块兼容路段现有对讲系统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b w:val="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13410.00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  <w:bookmarkStart w:id="3" w:name="_GoBack"/>
      <w:bookmarkEnd w:id="3"/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930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5E1615"/>
    <w:rsid w:val="0A310FDA"/>
    <w:rsid w:val="0A634ED8"/>
    <w:rsid w:val="0A69025B"/>
    <w:rsid w:val="0AB539B9"/>
    <w:rsid w:val="0B867103"/>
    <w:rsid w:val="0C397098"/>
    <w:rsid w:val="0DA26991"/>
    <w:rsid w:val="0DE07911"/>
    <w:rsid w:val="0E3A4B3B"/>
    <w:rsid w:val="0ECB4993"/>
    <w:rsid w:val="112A7044"/>
    <w:rsid w:val="123D1FC9"/>
    <w:rsid w:val="127F2BCB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AD71257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082D04"/>
    <w:rsid w:val="4ED55542"/>
    <w:rsid w:val="50DE6FEF"/>
    <w:rsid w:val="513444D8"/>
    <w:rsid w:val="515756D7"/>
    <w:rsid w:val="52871060"/>
    <w:rsid w:val="52ED4007"/>
    <w:rsid w:val="537636B3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CE1FA3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CF7141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2C12E0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2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7</TotalTime>
  <ScaleCrop>false</ScaleCrop>
  <LinksUpToDate>false</LinksUpToDate>
  <CharactersWithSpaces>627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2023-12-29T00:42:01Z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