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bookmarkStart w:id="3" w:name="_GoBack"/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黄埔大桥草堂和笔村收费站改扩建工程—收费系统、软件及通信电缆工程收费软件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  <w:bookmarkEnd w:id="3"/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1.1项目名称：黄埔大桥草堂和笔村收费站改扩建工程—收费系统、软件及通信电缆工程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7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3"/>
        <w:gridCol w:w="2527"/>
        <w:gridCol w:w="1373"/>
        <w:gridCol w:w="1061"/>
        <w:gridCol w:w="1050"/>
        <w:gridCol w:w="18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52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37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10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82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5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混合ETC/MTC车道软件</w:t>
            </w:r>
          </w:p>
        </w:tc>
        <w:tc>
          <w:tcPr>
            <w:tcW w:w="137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6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82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color w:val="000000"/>
                <w:sz w:val="18"/>
                <w:szCs w:val="18"/>
                <w:lang w:val="en-US" w:eastAsia="zh-CN"/>
              </w:rPr>
              <w:t>满足撤销省界收费站相关文件标准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快速货车ETC车道软件</w:t>
            </w:r>
          </w:p>
        </w:tc>
        <w:tc>
          <w:tcPr>
            <w:tcW w:w="137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6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82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color w:val="000000"/>
                <w:sz w:val="18"/>
                <w:szCs w:val="18"/>
                <w:lang w:val="en-US" w:eastAsia="zh-CN"/>
              </w:rPr>
              <w:t>满足撤销省界收费站相关文件标准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20399.00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930" w:right="1800" w:bottom="98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3111F49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AAF26B7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0213808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AAB5B8E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27269E"/>
    <w:rsid w:val="434B112E"/>
    <w:rsid w:val="443D1A3B"/>
    <w:rsid w:val="4504286C"/>
    <w:rsid w:val="45E8376F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BAA161F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DD7326D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65A7E3C"/>
    <w:rsid w:val="79870010"/>
    <w:rsid w:val="79E2018B"/>
    <w:rsid w:val="7C7F737F"/>
    <w:rsid w:val="7CF20C20"/>
    <w:rsid w:val="7DD345AE"/>
    <w:rsid w:val="7E921C8E"/>
    <w:rsid w:val="7EA947E6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0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1548</Words>
  <Characters>1796</Characters>
  <Lines>61</Lines>
  <Paragraphs>17</Paragraphs>
  <TotalTime>1</TotalTime>
  <ScaleCrop>false</ScaleCrop>
  <LinksUpToDate>false</LinksUpToDate>
  <CharactersWithSpaces>1864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2023-12-26T13:10:43Z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