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广州北环高速可变情报板发布系统安全升级项目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继电器、电流互感器、交换</w:t>
      </w:r>
      <w:bookmarkStart w:id="0" w:name="_GoBack"/>
      <w:bookmarkEnd w:id="0"/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机、尾纤等设备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N2RkNjNkMmQ3Y2I1ZjE0N2ZmZTdkNWY5YmY4ZmIifQ=="/>
  </w:docVars>
  <w:rsids>
    <w:rsidRoot w:val="00000000"/>
    <w:rsid w:val="09825531"/>
    <w:rsid w:val="0A69025B"/>
    <w:rsid w:val="0DA26991"/>
    <w:rsid w:val="12ED5CBA"/>
    <w:rsid w:val="1602382A"/>
    <w:rsid w:val="1C7A05BE"/>
    <w:rsid w:val="2E0860D1"/>
    <w:rsid w:val="2EF30ABB"/>
    <w:rsid w:val="34DB5F68"/>
    <w:rsid w:val="3EFD65C9"/>
    <w:rsid w:val="4044389B"/>
    <w:rsid w:val="41DC184E"/>
    <w:rsid w:val="467F1343"/>
    <w:rsid w:val="49DC5C4D"/>
    <w:rsid w:val="4FB62FA8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2023-12-25T09:55:25Z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