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-机高、机二高、花莞高速路段收费、办公、监控系统杀毒软件采购意向征集公告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机高、机二高、花莞高速路段收费、办公、监控系统杀毒软件采购意向征集公告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730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409-2-1-5-9-10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杀毒软件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点/年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机高收费系统杀毒软件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409-2-1-5-9-10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杀毒软件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点/年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花莞办公系统杀毒软件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409-2-1-5-9-10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杀毒软件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点/年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110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机二高办公系统杀毒软件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409-2-1-5-9-10</w:t>
            </w:r>
          </w:p>
        </w:tc>
        <w:tc>
          <w:tcPr>
            <w:tcW w:w="173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杀毒软件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点/年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5"/>
                <w:szCs w:val="15"/>
                <w:lang w:val="en-US" w:eastAsia="zh-CN"/>
              </w:rPr>
              <w:t>监控系统杀毒软件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人工费、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83692.40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ED1DC9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11</TotalTime>
  <ScaleCrop>false</ScaleCrop>
  <LinksUpToDate>false</LinksUpToDate>
  <CharactersWithSpaces>613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2023-12-12T07:03:40Z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