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" w:leftChars="100" w:right="210" w:rightChars="100"/>
        <w:jc w:val="center"/>
        <w:textAlignment w:val="auto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科改示范行动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预评估咨询服务项目采购意向征集公告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36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exact"/>
        <w:ind w:firstLine="566" w:firstLineChars="236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“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科改示范行动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”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预评估咨询服务项目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exact"/>
        <w:ind w:firstLine="566" w:firstLineChars="236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广州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360" w:lineRule="exact"/>
        <w:textAlignment w:val="auto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具体</w:t>
      </w: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清单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173"/>
        <w:gridCol w:w="1110"/>
        <w:gridCol w:w="1335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服务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napToGrid w:val="0"/>
                <w:color w:val="auto"/>
                <w:kern w:val="0"/>
                <w:sz w:val="24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bCs/>
                <w:snapToGrid w:val="0"/>
                <w:color w:val="auto"/>
                <w:kern w:val="0"/>
                <w:sz w:val="24"/>
                <w:lang w:eastAsia="zh-CN"/>
              </w:rPr>
              <w:t>科改示范行动</w:t>
            </w:r>
            <w:r>
              <w:rPr>
                <w:rFonts w:hint="eastAsia" w:cs="Times New Roman"/>
                <w:bCs/>
                <w:snapToGrid w:val="0"/>
                <w:color w:val="auto"/>
                <w:kern w:val="0"/>
                <w:sz w:val="24"/>
                <w:lang w:eastAsia="zh-CN"/>
              </w:rPr>
              <w:t>”</w:t>
            </w:r>
            <w:r>
              <w:rPr>
                <w:rFonts w:hint="default" w:ascii="Times New Roman" w:hAnsi="Times New Roman" w:cs="Times New Roman"/>
                <w:bCs/>
                <w:snapToGrid w:val="0"/>
                <w:color w:val="auto"/>
                <w:kern w:val="0"/>
                <w:sz w:val="24"/>
                <w:lang w:eastAsia="zh-CN"/>
              </w:rPr>
              <w:t>预评估咨询服务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项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exact"/>
        <w:ind w:firstLine="566" w:firstLineChars="236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最高限价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为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3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23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000.00元。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36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exact"/>
        <w:ind w:left="0" w:leftChars="0"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lang w:val="en-US" w:eastAsia="zh-CN"/>
        </w:rPr>
      </w:pPr>
      <w:r>
        <w:rPr>
          <w:rFonts w:hint="eastAsia" w:cs="Times New Roman"/>
          <w:color w:val="auto"/>
          <w:sz w:val="24"/>
          <w:lang w:val="en-US" w:eastAsia="zh-CN"/>
        </w:rPr>
        <w:t>为甲方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提供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“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科改示范行动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”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预评估咨询服务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，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包括但不限于：科改年度预评估、科改政策专项培训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36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具有合法有效的营业执照，在“信用中国”网站（https://www.creditchina.gov.cn/）中未被列入失信被执行人名单的供应商，在国家企业信用信息公示系统（https://shiming.gsxt.gov.cn/）中未被列入严重违法失信企业名单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，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能够提供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val="en-US" w:eastAsia="zh-CN"/>
        </w:rPr>
        <w:t>项目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要求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的服务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近五年应承接过至少3项“科改示范行动”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评估咨询服务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项目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（需提供服务合同关键页）。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服务期内要求提供至少2名员工驻场，员工需持有中级及以上人力资源管理相关职称，且在单位缴纳社保6个月以上（需提供人员名单、职称证书复印件、近6个月社保缴纳证明）。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本项目不接受联合体响应。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36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凡有意参加本次采购且具备履行本项目能力的供应商，请将附于本公告后的</w:t>
      </w:r>
      <w:r>
        <w:rPr>
          <w:rFonts w:hint="eastAsia" w:cs="Times New Roman"/>
          <w:color w:val="auto"/>
          <w:sz w:val="24"/>
          <w:lang w:val="en-US" w:eastAsia="zh-CN"/>
        </w:rPr>
        <w:t>意向</w:t>
      </w:r>
      <w:r>
        <w:rPr>
          <w:rFonts w:hint="default" w:ascii="Times New Roman" w:hAnsi="Times New Roman" w:cs="Times New Roman"/>
          <w:color w:val="auto"/>
          <w:sz w:val="24"/>
        </w:rPr>
        <w:t>响应回执</w:t>
      </w:r>
      <w:r>
        <w:rPr>
          <w:rFonts w:hint="eastAsia" w:cs="Times New Roman"/>
          <w:color w:val="auto"/>
          <w:sz w:val="24"/>
          <w:lang w:val="en-US" w:eastAsia="zh-CN"/>
        </w:rPr>
        <w:t>及公司简介</w:t>
      </w:r>
      <w:r>
        <w:rPr>
          <w:rFonts w:hint="default" w:ascii="Times New Roman" w:hAnsi="Times New Roman" w:cs="Times New Roman"/>
          <w:color w:val="auto"/>
          <w:sz w:val="24"/>
        </w:rPr>
        <w:t>在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2023年1</w:t>
      </w:r>
      <w:r>
        <w:rPr>
          <w:rFonts w:hint="eastAsia" w:cs="Times New Roman"/>
          <w:color w:val="auto"/>
          <w:sz w:val="24"/>
          <w:u w:val="single"/>
          <w:lang w:val="en-US" w:eastAsia="zh-CN"/>
        </w:rPr>
        <w:t>2</w:t>
      </w:r>
      <w:bookmarkStart w:id="3" w:name="_GoBack"/>
      <w:bookmarkEnd w:id="3"/>
      <w:r>
        <w:rPr>
          <w:rFonts w:hint="default" w:ascii="Times New Roman" w:hAnsi="Times New Roman" w:cs="Times New Roman"/>
          <w:color w:val="auto"/>
          <w:sz w:val="24"/>
          <w:u w:val="single"/>
        </w:rPr>
        <w:t>月</w:t>
      </w:r>
      <w:r>
        <w:rPr>
          <w:rFonts w:hint="eastAsia" w:cs="Times New Roman"/>
          <w:color w:val="auto"/>
          <w:sz w:val="24"/>
          <w:u w:val="single"/>
          <w:lang w:val="en-US" w:eastAsia="zh-CN"/>
        </w:rPr>
        <w:t>14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日</w:t>
      </w:r>
      <w:r>
        <w:rPr>
          <w:rFonts w:hint="eastAsia" w:cs="Times New Roman"/>
          <w:color w:val="auto"/>
          <w:sz w:val="24"/>
          <w:u w:val="single"/>
          <w:lang w:val="en-US" w:eastAsia="zh-CN"/>
        </w:rPr>
        <w:t>12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auto"/>
          <w:sz w:val="24"/>
        </w:rPr>
        <w:t>之前发送至采购人邮箱：</w:t>
      </w:r>
      <w:r>
        <w:rPr>
          <w:rFonts w:hint="eastAsia" w:cs="Times New Roman"/>
          <w:color w:val="auto"/>
          <w:sz w:val="24"/>
          <w:u w:val="single"/>
          <w:lang w:val="en-US" w:eastAsia="zh-CN"/>
        </w:rPr>
        <w:t>463563188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@qq.com</w:t>
      </w:r>
      <w:r>
        <w:rPr>
          <w:rFonts w:hint="default" w:ascii="Times New Roman" w:hAnsi="Times New Roman" w:cs="Times New Roman"/>
          <w:color w:val="auto"/>
          <w:sz w:val="24"/>
        </w:rPr>
        <w:t>，以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采购人上述电子邮箱收到的意向响应回执时间为准</w:t>
      </w:r>
      <w:r>
        <w:rPr>
          <w:rFonts w:hint="default" w:ascii="Times New Roman" w:hAnsi="Times New Roman" w:cs="Times New Roman"/>
          <w:color w:val="auto"/>
          <w:sz w:val="24"/>
        </w:rPr>
        <w:t>，逾期无效。采购人在收到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意向</w:t>
      </w:r>
      <w:r>
        <w:rPr>
          <w:rFonts w:hint="default" w:ascii="Times New Roman" w:hAnsi="Times New Roman" w:cs="Times New Roman"/>
          <w:color w:val="auto"/>
          <w:sz w:val="24"/>
        </w:rPr>
        <w:t>响应回执后根据供应商信用信誉等情况进行讨论提议，不再另行发布采购公告。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36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人地址：广州市番禺区洛浦街北环路87号道路研究院二号楼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周工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</w:t>
      </w:r>
      <w:r>
        <w:rPr>
          <w:rFonts w:hint="eastAsia" w:cs="Times New Roman"/>
          <w:color w:val="000000"/>
          <w:sz w:val="24"/>
          <w:lang w:val="en-US" w:eastAsia="zh-CN"/>
        </w:rPr>
        <w:t>6827183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360" w:lineRule="exact"/>
        <w:jc w:val="center"/>
        <w:textAlignment w:val="auto"/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11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3E8324E"/>
    <w:multiLevelType w:val="singleLevel"/>
    <w:tmpl w:val="33E8324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2EB264D"/>
    <w:rsid w:val="2E4511F3"/>
    <w:rsid w:val="35B81867"/>
    <w:rsid w:val="49403578"/>
    <w:rsid w:val="4C624E16"/>
    <w:rsid w:val="606C05CE"/>
    <w:rsid w:val="63A97BB4"/>
    <w:rsid w:val="680A2804"/>
    <w:rsid w:val="797671FC"/>
    <w:rsid w:val="7A7D6E1E"/>
    <w:rsid w:val="7D0E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611</Words>
  <Characters>719</Characters>
  <Lines>0</Lines>
  <Paragraphs>0</Paragraphs>
  <TotalTime>5</TotalTime>
  <ScaleCrop>false</ScaleCrop>
  <LinksUpToDate>false</LinksUpToDate>
  <CharactersWithSpaces>779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2023-12-06T08:48:00Z</dcterms:created>
  <dc:creator>Administrator</dc:creator>
  <cp:lastModifiedBy>明敏</cp:lastModifiedBy>
  <dcterms:modified xsi:type="dcterms:W3CDTF">2023-12-11T06:50:15Z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107010AB37044C81BE7061DB74441EB5_12</vt:lpwstr>
  </property>
</Properties>
</file>