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北三环高速科教城收费站机电及交安设施建设工程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设备监控控制器、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设备状态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监控与预警系统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DAD3186"/>
    <w:rsid w:val="2E0860D1"/>
    <w:rsid w:val="308E39A2"/>
    <w:rsid w:val="321A4E65"/>
    <w:rsid w:val="34DB5F68"/>
    <w:rsid w:val="375F0FBA"/>
    <w:rsid w:val="382B5320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6ADC07F6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2023-12-07T01:50:13Z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