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南沙至中山高速公路项目机电工程施工（JD01合同段）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嵌入式自助发卡机、嵌入式缴费机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1AC6D39"/>
    <w:rsid w:val="0A69025B"/>
    <w:rsid w:val="0DA26991"/>
    <w:rsid w:val="12ED5CBA"/>
    <w:rsid w:val="1602382A"/>
    <w:rsid w:val="1C7A05BE"/>
    <w:rsid w:val="2BE30F21"/>
    <w:rsid w:val="2E0860D1"/>
    <w:rsid w:val="34DB5F68"/>
    <w:rsid w:val="3EFD65C9"/>
    <w:rsid w:val="3F7F6C8E"/>
    <w:rsid w:val="4044389B"/>
    <w:rsid w:val="41DC184E"/>
    <w:rsid w:val="452A59EB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2023-12-05T12:08:23Z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