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-各路段视频事件检测服务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3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广州交投集团营运道路2023-2026年度机电养护综合管养项目-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各路段视频事件检测服务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采购</w:t>
      </w:r>
    </w:p>
    <w:p>
      <w:pPr>
        <w:wordWrap w:val="0"/>
        <w:topLinePunct/>
        <w:spacing w:line="360" w:lineRule="auto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5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2444"/>
        <w:gridCol w:w="1275"/>
        <w:gridCol w:w="720"/>
        <w:gridCol w:w="1050"/>
        <w:gridCol w:w="15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508-1-2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视频事件检测服务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路/年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510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包括保险费、税费、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指导费、调试费、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试运行及缺陷的维护等一切费用；</w:t>
      </w:r>
    </w:p>
    <w:p>
      <w:pPr>
        <w:pStyle w:val="7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969000.00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1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7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bookmarkStart w:id="3" w:name="_GoBack"/>
      <w:bookmarkEnd w:id="3"/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73000A"/>
    <w:rsid w:val="24875F4B"/>
    <w:rsid w:val="24C4701D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2D613E9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18D57B5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2A45E1"/>
    <w:rsid w:val="724471CD"/>
    <w:rsid w:val="734653CB"/>
    <w:rsid w:val="74963E13"/>
    <w:rsid w:val="75292AD1"/>
    <w:rsid w:val="7553467E"/>
    <w:rsid w:val="760D37CC"/>
    <w:rsid w:val="77746301"/>
    <w:rsid w:val="777C4360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7">
    <w:name w:val="Normal Indent"/>
    <w:basedOn w:val="1"/>
    <w:qFormat/>
    <w:uiPriority w:val="99"/>
    <w:pPr>
      <w:ind w:firstLine="420" w:firstLineChars="200"/>
    </w:p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qFormat/>
    <w:uiPriority w:val="0"/>
    <w:rPr>
      <w:sz w:val="18"/>
      <w:szCs w:val="18"/>
    </w:rPr>
  </w:style>
  <w:style w:type="paragraph" w:styleId="11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3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4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5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6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6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22</TotalTime>
  <ScaleCrop>false</ScaleCrop>
  <LinksUpToDate>false</LinksUpToDate>
  <CharactersWithSpaces>627</CharactersWithSpaces>
  <Application>WPS Office_12.1.0.15946_F1E327BC-269C-435d-A152-05C5408002CA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2023-12-04T06:55:41Z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2052-12.1.0.15946</vt:lpwstr>
  </property>
  <property fmtid="{D5CDD505-2E9C-101B-9397-08002B2CF9AE}" pid="3" name="ICV">
    <vt:lpwstr>B75484C30A0D48A998196F431A9A3E69</vt:lpwstr>
  </property>
</Properties>
</file>