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bookmarkStart w:id="4" w:name="_GoBack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南沙至中山高速公路项目机电工程施工 （JD01合同段）气象检测器设备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  <w:bookmarkEnd w:id="4"/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南沙至中山高速公路项目机电工程施工 （JD01合同段）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804-2-5-1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气象检测器（含立柱等）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指导安装调试、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2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161571.00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2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5"/>
        <w:keepNext/>
        <w:keepLines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textAlignment w:val="auto"/>
        <w:rPr>
          <w:rFonts w:hint="default" w:ascii="宋体" w:hAnsi="宋体" w:eastAsia="宋体" w:cs="宋体"/>
          <w:b/>
          <w:bCs/>
          <w:lang w:val="en-US" w:eastAsia="zh-CN"/>
        </w:rPr>
      </w:pPr>
      <w:bookmarkStart w:id="0" w:name="_Toc1026"/>
      <w:r>
        <w:rPr>
          <w:rFonts w:hint="default" w:ascii="宋体" w:hAnsi="宋体" w:eastAsia="宋体" w:cs="宋体"/>
          <w:b/>
          <w:bCs/>
          <w:lang w:val="en-US" w:eastAsia="zh-CN"/>
        </w:rPr>
        <w:t>804-2-5-</w:t>
      </w:r>
      <w:r>
        <w:rPr>
          <w:rFonts w:hint="eastAsia" w:ascii="宋体" w:hAnsi="宋体" w:eastAsia="宋体" w:cs="宋体"/>
          <w:b/>
          <w:bCs/>
          <w:lang w:val="en-US" w:eastAsia="zh-CN"/>
        </w:rPr>
        <w:t>1.</w:t>
      </w:r>
      <w:r>
        <w:rPr>
          <w:rFonts w:hint="default" w:ascii="宋体" w:hAnsi="宋体" w:eastAsia="宋体" w:cs="宋体"/>
          <w:b/>
          <w:bCs/>
          <w:lang w:val="en-US" w:eastAsia="zh-CN"/>
        </w:rPr>
        <w:t>气象检测器（含立柱等）</w:t>
      </w:r>
      <w:bookmarkEnd w:id="0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-温度测量范围：-50～+75℃，精度：±0.1℃；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-湿度测量范围：0～100%RH，精度：±1%RH，稳定性：2%RH 不低于两年；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-风速测量范围：0～80m/s，精度：±0.3m/s，分辨率：0.1m/s；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-风向测量范围：0°～360°，精度：±2°,分辨率:1°；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-降水降水强度：大雨/中雨/小雨，降水类型：雨/雪/雨加雪，测量量程：0～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5mm/min,雨分辨率:0.1mm/m2,雪分辨率：0.2mm/m2；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-能见度测量范围：10m~20km，精度：±10%，分辨率：1m。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-路面状况：干/潮/湿/霜/冰/冰水混合物/黑冰/水厚度。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-供电电压：220VAC 或 24VDC（自带 220VAC/24VDC 电源转换器）；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-具有 10M/100M 以太网口（RJ45）及 RS232 接口，满足数据上传和现场调控功能；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-可向监控所传送所收集的气象参数，时间间隔 1～10 分钟可调；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-可向监控所发回探头、处理器故障、掉电等各种确认信息；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-通讯中断后其检测数据在本机储存时间5 天；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-工作温度：-10℃～50℃；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-工作湿度：0～100%；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-防护等级：不低于 IP65。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2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1" w:name="_Toc332793891"/>
      <w:bookmarkStart w:id="2" w:name="_Toc332793818"/>
      <w:bookmarkStart w:id="3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1"/>
      <w:bookmarkEnd w:id="2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9A43802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0F2140C2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74580D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90B634E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82E76D1"/>
    <w:rsid w:val="795270AE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6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4</TotalTime>
  <ScaleCrop>false</ScaleCrop>
  <LinksUpToDate>false</LinksUpToDate>
  <CharactersWithSpaces>535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2023-11-24T09:59:49Z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