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广州交投集团营运道路2023-2026年度机电养护综合管养项目-广台高速路段隧道水泵远程控制设备、软件采购意向征集公告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广台高速（广州段）路段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409-2-6-9-40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PLC触摸屏编程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>含PLC 控制程序升级、总控室泵站远程监控软件系统。定制开发；基于组态软件（Kingview6.60）定制开发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409-2-6-9-41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PLC调试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天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15"/>
                <w:szCs w:val="15"/>
                <w:lang w:val="en-US" w:eastAsia="zh-CN"/>
              </w:rPr>
              <w:t>设备软件调试，每处泵站3天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409-2-2-3-5-9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工作站主机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cs="Times New Roman"/>
                <w:sz w:val="15"/>
                <w:szCs w:val="15"/>
                <w:lang w:val="en-US" w:eastAsia="zh-CN"/>
              </w:rPr>
              <w:t>值班室远程控制终端：含触摸式工控机及 控制软件，触摸屏型号：15寸LED TPC1530NI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15"/>
                <w:szCs w:val="15"/>
                <w:lang w:val="en-US" w:eastAsia="zh-CN"/>
              </w:rPr>
              <w:t>触摸屏软件：定制开发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409-2-4-4-1-2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通信管理单元通信模块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cs="Times New Roman"/>
                <w:sz w:val="15"/>
                <w:szCs w:val="15"/>
                <w:lang w:val="en-US" w:eastAsia="zh-CN"/>
              </w:rPr>
              <w:t>4G 无线通信模块：无线通信模块型号：GRM222Q-C,</w:t>
            </w:r>
          </w:p>
          <w:p>
            <w:pPr>
              <w:spacing w:line="360" w:lineRule="auto"/>
              <w:jc w:val="center"/>
              <w:rPr>
                <w:rFonts w:hint="eastAsia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cs="Times New Roman"/>
                <w:sz w:val="15"/>
                <w:szCs w:val="15"/>
                <w:lang w:val="en-US" w:eastAsia="zh-CN"/>
              </w:rPr>
              <w:t>按每个泵站配置1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409-2-4-4-4-1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手机运维APP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15"/>
                <w:szCs w:val="15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120430.04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294441B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14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2023-11-20T06:04:10Z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