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仿宋"/>
          <w:b/>
          <w:color w:val="auto"/>
          <w:sz w:val="28"/>
          <w:szCs w:val="28"/>
          <w:highlight w:val="none"/>
        </w:rPr>
        <w:t>附件</w:t>
      </w:r>
      <w:r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  <w:t>1</w:t>
      </w:r>
    </w:p>
    <w:tbl>
      <w:tblPr>
        <w:tblStyle w:val="2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9"/>
        <w:gridCol w:w="62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b/>
                <w:bCs/>
                <w:color w:val="auto"/>
                <w:szCs w:val="32"/>
                <w:highlight w:val="none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auto"/>
                <w:szCs w:val="32"/>
                <w:highlight w:val="none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u w:val="single"/>
                <w:lang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</w:rPr>
              <w:t>项目名称：</w:t>
            </w: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lang w:eastAsia="zh-CN"/>
              </w:rPr>
              <w:t>南城养护所2024年小修保养材料采购（水泥砂石等）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统一社会信用代码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联系电话（手机）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响应登记时间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供应商经办人签字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7392310D"/>
    <w:rsid w:val="7392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2023-11-17T08:37:00Z</dcterms:created>
  <dc:creator>MisL</dc:creator>
  <cp:lastModifiedBy>MisL</cp:lastModifiedBy>
  <dcterms:modified xsi:type="dcterms:W3CDTF">2023-11-17T08:38:08Z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541E0E511D2A46F0BCC9EB3865BADCFB_11</vt:lpwstr>
  </property>
</Properties>
</file>