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广州交投集团营运道路2023-2026年度机电养护综合管养项目-广州市从化至黄埔高速公路（一期）消防用品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 w:eastAsiaTheme="minorEastAsia"/>
          <w:bCs/>
          <w:szCs w:val="21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cs="Times New Roman" w:eastAsiaTheme="minorEastAsia"/>
          <w:bCs/>
          <w:szCs w:val="21"/>
        </w:rPr>
        <w:t>广州交投集团营运道路2023-2026年度机电养护综合管养项目-广州市从化至黄埔高速公路（一期）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698"/>
        <w:gridCol w:w="1517"/>
        <w:gridCol w:w="1000"/>
        <w:gridCol w:w="1250"/>
        <w:gridCol w:w="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409-2-7-6-1-1-1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4公斤ABC干粉灭火器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100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409-2-7-6-1-1-7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30型ABC 干粉灭火推车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409-2-7-6-1-1-2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30型防毒面具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78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409-2-7-6-1-1-18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4X 2+2灭火器面具箱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409-2-7-6-1-1-8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推车灭火防护袋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409-2-7-6-1-1-12</w:t>
            </w:r>
          </w:p>
        </w:tc>
        <w:tc>
          <w:tcPr>
            <w:tcW w:w="2698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消防沙袋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个</w:t>
            </w:r>
          </w:p>
        </w:tc>
        <w:tc>
          <w:tcPr>
            <w:tcW w:w="1250" w:type="dxa"/>
            <w:shd w:val="clear" w:color="auto" w:fill="auto"/>
            <w:vAlign w:val="center"/>
          </w:tcPr>
          <w:p>
            <w:pPr>
              <w:spacing w:beforeLines="50" w:afterLines="50" w:line="48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66</w:t>
            </w:r>
          </w:p>
        </w:tc>
        <w:tc>
          <w:tcPr>
            <w:tcW w:w="98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21707.00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79C45FF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4300CD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5D05A5F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729</Words>
  <Characters>986</Characters>
  <Lines>61</Lines>
  <Paragraphs>17</Paragraphs>
  <TotalTime>4</TotalTime>
  <ScaleCrop>false</ScaleCrop>
  <LinksUpToDate>false</LinksUpToDate>
  <CharactersWithSpaces>1061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2023-10-31T03:19:00Z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