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广州市从化至黄埔高速公路一期工程机电工程（SG09合同段）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柜式空调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柜式空调（3P）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14880.00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hAnsiTheme="minorEastAsia" w:eastAsiaTheme="minorEastAsia"/>
          <w:szCs w:val="21"/>
          <w:lang w:val="en-US" w:eastAsia="zh-CN"/>
        </w:rPr>
        <w:t>含室内室外机，设置于机房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  <w:bookmarkStart w:id="3" w:name="_GoBack"/>
      <w:bookmarkEnd w:id="3"/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回执命名“广州市从化至黄埔高速公路一期工程机电工程（SG09合同段）柜式空调采购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2B6255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137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282FB3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C7867C8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EB24EA9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444</Words>
  <Characters>505</Characters>
  <Lines>61</Lines>
  <Paragraphs>17</Paragraphs>
  <TotalTime>0</TotalTime>
  <ScaleCrop>false</ScaleCrop>
  <LinksUpToDate>false</LinksUpToDate>
  <CharactersWithSpaces>562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2023-10-31T01:36:11Z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