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机场高速、花莞高速公路路段新增摄像枪专项设备采购意向征集公告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机场高速、花莞高速公路路段新增摄像枪专项。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0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2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508-42-20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以太网信号避雷器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508-42-21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电源避雷器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20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6738.00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253701424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7D304DB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C9061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8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2023-10-25T08:08:24Z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