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-国道主干线广州绕城公路东段(珠江黄埔大桥)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隧道通风设施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维保服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务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广州交投集团营运道路2023-2026年度机电养护综合管养项目-国道主干线广州绕城公路东段(珠江黄埔大桥)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92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912"/>
        <w:gridCol w:w="1605"/>
        <w:gridCol w:w="933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203-8-2-6-9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通风设施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山西侯马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定期巡检保养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409-1-6-9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通风设施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山西侯马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2000元以下维修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31200.00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24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3E0CB7"/>
    <w:rsid w:val="02406964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AC656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665616A"/>
    <w:rsid w:val="28126A09"/>
    <w:rsid w:val="29325D7D"/>
    <w:rsid w:val="29B42C36"/>
    <w:rsid w:val="29E51DAA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4130A6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4482E1F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4D67929"/>
    <w:rsid w:val="65922BE0"/>
    <w:rsid w:val="65CF770C"/>
    <w:rsid w:val="67D9140E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B3B62E0"/>
    <w:rsid w:val="7C7655F1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5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2023-10-23T01:28:37Z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