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napToGrid w:val="0"/>
        <w:spacing w:before="0" w:after="0" w:line="360" w:lineRule="auto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bookmarkStart w:id="0" w:name="_Hlk111453738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采购意向征集公告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40" w:firstLineChars="225"/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广州市交正工程咨询有限公司对2023年交正公司车辆购置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项目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采取邀请询价方式进行采购，现对有意向参加本次询价活动的供应商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进行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意向征集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一、项目名称：2023年交正公司车辆购置项目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rPr>
          <w:rFonts w:hint="eastAsia" w:asciiTheme="minorEastAsia" w:hAnsiTheme="minorEastAsia" w:eastAsiaTheme="minorEastAsia" w:cstheme="minorEastAsia"/>
          <w:color w:val="333333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</w:rPr>
        <w:t>二、</w:t>
      </w:r>
      <w:bookmarkStart w:id="1" w:name="_Hlk110841138"/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</w:rPr>
        <w:t>项目预算金额：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62595元（其中裸车价不高于人民币￥249800 元）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</w:rPr>
        <w:t>。</w:t>
      </w:r>
    </w:p>
    <w:bookmarkEnd w:id="1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rPr>
          <w:rFonts w:hint="eastAsia" w:asciiTheme="minorEastAsia" w:hAnsiTheme="minorEastAsia" w:eastAsiaTheme="minorEastAsia" w:cstheme="minorEastAsia"/>
          <w:color w:val="333333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</w:rPr>
        <w:t>三、项目内容及需求：</w:t>
      </w:r>
    </w:p>
    <w:tbl>
      <w:tblPr>
        <w:tblStyle w:val="14"/>
        <w:tblpPr w:leftFromText="180" w:rightFromText="180" w:vertAnchor="text" w:horzAnchor="page" w:tblpXSpec="center" w:tblpY="121"/>
        <w:tblOverlap w:val="never"/>
        <w:tblW w:w="104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0"/>
        <w:gridCol w:w="1203"/>
        <w:gridCol w:w="1686"/>
        <w:gridCol w:w="1262"/>
        <w:gridCol w:w="1474"/>
        <w:gridCol w:w="1474"/>
        <w:gridCol w:w="1474"/>
        <w:gridCol w:w="11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bookmarkStart w:id="2" w:name="_Hlk110841093"/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  <w:t>品牌</w:t>
            </w:r>
          </w:p>
        </w:tc>
        <w:tc>
          <w:tcPr>
            <w:tcW w:w="16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  <w:t>车型</w:t>
            </w:r>
          </w:p>
        </w:tc>
        <w:tc>
          <w:tcPr>
            <w:tcW w:w="12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  <w:t>排气量</w:t>
            </w:r>
          </w:p>
        </w:tc>
        <w:tc>
          <w:tcPr>
            <w:tcW w:w="147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  <w:t>能源类型</w:t>
            </w:r>
          </w:p>
        </w:tc>
        <w:tc>
          <w:tcPr>
            <w:tcW w:w="147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  <w:t>油耗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  <w:t>(L/100km)</w:t>
            </w:r>
          </w:p>
        </w:tc>
        <w:tc>
          <w:tcPr>
            <w:tcW w:w="147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座位数（座）</w:t>
            </w:r>
          </w:p>
        </w:tc>
        <w:tc>
          <w:tcPr>
            <w:tcW w:w="112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单位（辆）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  <w:t>广汽传祺</w:t>
            </w:r>
          </w:p>
        </w:tc>
        <w:tc>
          <w:tcPr>
            <w:tcW w:w="1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E9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  <w:t>行政版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  <w:t>2.0T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  <w:t>新能源(插电式混动)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  <w:t>6.05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bookmarkEnd w:id="2"/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3" w:name="EBc3c9f0bc06b6413d849824fe98ba274c"/>
      <w:bookmarkEnd w:id="3"/>
      <w:r>
        <w:rPr>
          <w:rFonts w:hint="eastAsia" w:asciiTheme="minorEastAsia" w:hAnsiTheme="minorEastAsia" w:eastAsiaTheme="minorEastAsia" w:cstheme="minorEastAsia"/>
          <w:sz w:val="24"/>
          <w:szCs w:val="24"/>
        </w:rPr>
        <w:t>四、</w:t>
      </w:r>
      <w:bookmarkStart w:id="4" w:name="_Hlk110841200"/>
      <w:r>
        <w:rPr>
          <w:rFonts w:hint="eastAsia" w:asciiTheme="minorEastAsia" w:hAnsiTheme="minorEastAsia" w:eastAsiaTheme="minorEastAsia" w:cstheme="minorEastAsia"/>
          <w:sz w:val="24"/>
          <w:szCs w:val="24"/>
        </w:rPr>
        <w:t>供货期限：签订合同后接到采购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人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的正式书面订单起30个工作日。</w:t>
      </w:r>
      <w:bookmarkEnd w:id="4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五、供应商资格：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40" w:firstLineChars="225"/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（一）投标人必须具有独立法人资格，持有工商行政管理部门核发的法人营业执照；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40" w:firstLineChars="225"/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）本项目不接受联合体响应。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六、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参与方式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40" w:firstLineChars="225"/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凡有意参加本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项目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并符合资格要求的供应商，请于202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日至202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日将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意向响应回执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发送至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联系人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电子邮箱（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instrText xml:space="preserve"> HYPERLINK "mailto:gzcxdl@163.com" </w:instrTex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separate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65344536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@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qq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.com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不接受逾期响应的供应商参加本项目下一阶段的采购活动（以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联系人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上述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电子邮箱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收到的意向相应回执时间为准）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七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、联系事项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5" w:name="_Hlk110841390"/>
      <w:r>
        <w:rPr>
          <w:rFonts w:hint="eastAsia" w:asciiTheme="minorEastAsia" w:hAnsiTheme="minorEastAsia" w:eastAsiaTheme="minorEastAsia" w:cstheme="minorEastAsia"/>
          <w:sz w:val="24"/>
          <w:szCs w:val="24"/>
        </w:rPr>
        <w:t>采购人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名    称：广州市交正工程咨询有限公司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地    址：广州市番禺区洛浦街北环路87号2号楼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联 系 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张工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bookmarkStart w:id="7" w:name="_GoBack"/>
      <w:bookmarkEnd w:id="7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联系电话：</w:t>
      </w:r>
      <w:bookmarkStart w:id="6" w:name="_Hlk110841376"/>
      <w:r>
        <w:rPr>
          <w:rFonts w:hint="eastAsia" w:asciiTheme="minorEastAsia" w:hAnsiTheme="minorEastAsia" w:eastAsiaTheme="minorEastAsia" w:cstheme="minorEastAsia"/>
          <w:sz w:val="24"/>
          <w:szCs w:val="24"/>
        </w:rPr>
        <w:t>020-3</w:t>
      </w:r>
      <w:bookmarkEnd w:id="6"/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9185454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电子邮件：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instrText xml:space="preserve"> HYPERLINK "mailto:gzcxdl@163.com" </w:instrTex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separate"/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lang w:eastAsia="zh-CN"/>
        </w:rPr>
        <w:t>8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lang w:val="en-US" w:eastAsia="zh-CN"/>
        </w:rPr>
        <w:t>65344536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</w:rPr>
        <w:t>@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lang w:val="en-US" w:eastAsia="zh-CN"/>
        </w:rPr>
        <w:t>qq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</w:rPr>
        <w:t>.com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</w:rPr>
        <w:fldChar w:fldCharType="end"/>
      </w:r>
    </w:p>
    <w:bookmarkEnd w:id="5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right"/>
        <w:rPr>
          <w:rFonts w:hint="eastAsia" w:asciiTheme="minorEastAsia" w:hAnsiTheme="minorEastAsia" w:eastAsiaTheme="minorEastAsia" w:cstheme="minorEastAsia"/>
          <w:color w:val="333333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rPr>
          <w:rFonts w:hint="eastAsia" w:asciiTheme="minorEastAsia" w:hAnsiTheme="minorEastAsia" w:eastAsiaTheme="minorEastAsia" w:cstheme="minorEastAsia"/>
          <w:color w:val="333333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        采 购 人：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广州市交正工程咨询有限公司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22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</w:t>
      </w:r>
      <w:bookmarkEnd w:id="0"/>
    </w:p>
    <w:sectPr>
      <w:headerReference r:id="rId3" w:type="default"/>
      <w:footerReference r:id="rId4" w:type="default"/>
      <w:type w:val="continuous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34491017"/>
      <w:docPartObj>
        <w:docPartGallery w:val="autotext"/>
      </w:docPartObj>
    </w:sdtPr>
    <w:sdtContent>
      <w:p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1"/>
      </w:pBdr>
      <w:jc w:val="left"/>
    </w:pPr>
    <w:r>
      <w:rPr>
        <w:rFonts w:hint="eastAsia"/>
        <w:sz w:val="21"/>
        <w:szCs w:val="21"/>
      </w:rPr>
      <w:t xml:space="preserve">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UzYmYxMWEyNDFjYzAyNTc3MTcyOTBmNGJiYmYzNWYifQ=="/>
  </w:docVars>
  <w:rsids>
    <w:rsidRoot w:val="5C2879D5"/>
    <w:rsid w:val="00007326"/>
    <w:rsid w:val="0003424B"/>
    <w:rsid w:val="00037BA8"/>
    <w:rsid w:val="00081AAF"/>
    <w:rsid w:val="000C249A"/>
    <w:rsid w:val="000E30B9"/>
    <w:rsid w:val="00104FB8"/>
    <w:rsid w:val="001420A0"/>
    <w:rsid w:val="0015221A"/>
    <w:rsid w:val="00157950"/>
    <w:rsid w:val="001619F9"/>
    <w:rsid w:val="001C5D02"/>
    <w:rsid w:val="00255518"/>
    <w:rsid w:val="00255A79"/>
    <w:rsid w:val="0026453D"/>
    <w:rsid w:val="00286D5E"/>
    <w:rsid w:val="00295A2F"/>
    <w:rsid w:val="002B639F"/>
    <w:rsid w:val="002F0A9F"/>
    <w:rsid w:val="00337756"/>
    <w:rsid w:val="00345AFD"/>
    <w:rsid w:val="00355304"/>
    <w:rsid w:val="00400414"/>
    <w:rsid w:val="00432848"/>
    <w:rsid w:val="004463F1"/>
    <w:rsid w:val="0046361C"/>
    <w:rsid w:val="004C3E11"/>
    <w:rsid w:val="0055563C"/>
    <w:rsid w:val="00591092"/>
    <w:rsid w:val="005911BE"/>
    <w:rsid w:val="006066EE"/>
    <w:rsid w:val="00623063"/>
    <w:rsid w:val="00652023"/>
    <w:rsid w:val="00683FCA"/>
    <w:rsid w:val="0071008F"/>
    <w:rsid w:val="007446C0"/>
    <w:rsid w:val="0079508A"/>
    <w:rsid w:val="007978FA"/>
    <w:rsid w:val="007A4F53"/>
    <w:rsid w:val="007D438C"/>
    <w:rsid w:val="008224B6"/>
    <w:rsid w:val="00825A6C"/>
    <w:rsid w:val="00830458"/>
    <w:rsid w:val="00856B09"/>
    <w:rsid w:val="008915D8"/>
    <w:rsid w:val="008A44E4"/>
    <w:rsid w:val="008D1F87"/>
    <w:rsid w:val="008F3036"/>
    <w:rsid w:val="009021C7"/>
    <w:rsid w:val="009076AB"/>
    <w:rsid w:val="00925769"/>
    <w:rsid w:val="009357F2"/>
    <w:rsid w:val="00960467"/>
    <w:rsid w:val="009D1D20"/>
    <w:rsid w:val="009D5D43"/>
    <w:rsid w:val="00A026E6"/>
    <w:rsid w:val="00A136A2"/>
    <w:rsid w:val="00A36FD0"/>
    <w:rsid w:val="00A645D7"/>
    <w:rsid w:val="00AB0E44"/>
    <w:rsid w:val="00AD2DCF"/>
    <w:rsid w:val="00AE20E3"/>
    <w:rsid w:val="00AE76CF"/>
    <w:rsid w:val="00B53606"/>
    <w:rsid w:val="00B629CE"/>
    <w:rsid w:val="00B651A5"/>
    <w:rsid w:val="00B72242"/>
    <w:rsid w:val="00B77252"/>
    <w:rsid w:val="00B9154C"/>
    <w:rsid w:val="00C12FBC"/>
    <w:rsid w:val="00C4583D"/>
    <w:rsid w:val="00C73F9B"/>
    <w:rsid w:val="00C80E0E"/>
    <w:rsid w:val="00C820F8"/>
    <w:rsid w:val="00C874A6"/>
    <w:rsid w:val="00CA6AAB"/>
    <w:rsid w:val="00CB4E79"/>
    <w:rsid w:val="00D00BAA"/>
    <w:rsid w:val="00D21445"/>
    <w:rsid w:val="00D621F2"/>
    <w:rsid w:val="00D773D1"/>
    <w:rsid w:val="00D80F2E"/>
    <w:rsid w:val="00DA56A0"/>
    <w:rsid w:val="00DF5277"/>
    <w:rsid w:val="00DF797C"/>
    <w:rsid w:val="00E108A7"/>
    <w:rsid w:val="00E47042"/>
    <w:rsid w:val="00EA24F8"/>
    <w:rsid w:val="00EC19FD"/>
    <w:rsid w:val="00EC1EC4"/>
    <w:rsid w:val="00EC1F0E"/>
    <w:rsid w:val="00ED6642"/>
    <w:rsid w:val="00F61D0B"/>
    <w:rsid w:val="00F854B2"/>
    <w:rsid w:val="00FA7D3A"/>
    <w:rsid w:val="00FC6674"/>
    <w:rsid w:val="00FD7B7C"/>
    <w:rsid w:val="01E776AE"/>
    <w:rsid w:val="021467DB"/>
    <w:rsid w:val="04215461"/>
    <w:rsid w:val="05982F1D"/>
    <w:rsid w:val="0A2B775D"/>
    <w:rsid w:val="0A8E365F"/>
    <w:rsid w:val="0C4534C7"/>
    <w:rsid w:val="0D4E726C"/>
    <w:rsid w:val="0D7C0506"/>
    <w:rsid w:val="0D9F0A1E"/>
    <w:rsid w:val="0ED00D7B"/>
    <w:rsid w:val="0EF867DF"/>
    <w:rsid w:val="0F124B87"/>
    <w:rsid w:val="10100F06"/>
    <w:rsid w:val="12D47AC8"/>
    <w:rsid w:val="14060891"/>
    <w:rsid w:val="182F35AB"/>
    <w:rsid w:val="19443AF1"/>
    <w:rsid w:val="19F63627"/>
    <w:rsid w:val="1BA252C2"/>
    <w:rsid w:val="221E7789"/>
    <w:rsid w:val="227948DB"/>
    <w:rsid w:val="238F739C"/>
    <w:rsid w:val="23DD4609"/>
    <w:rsid w:val="240138EA"/>
    <w:rsid w:val="2409031A"/>
    <w:rsid w:val="279C5AFD"/>
    <w:rsid w:val="2B3E7CC3"/>
    <w:rsid w:val="2C82036D"/>
    <w:rsid w:val="2CF66D06"/>
    <w:rsid w:val="2CF86F1C"/>
    <w:rsid w:val="3439473C"/>
    <w:rsid w:val="35A87042"/>
    <w:rsid w:val="36783C2C"/>
    <w:rsid w:val="36EB2FEA"/>
    <w:rsid w:val="39894C79"/>
    <w:rsid w:val="3FBC6EAF"/>
    <w:rsid w:val="4043322B"/>
    <w:rsid w:val="40A14D65"/>
    <w:rsid w:val="44CD5731"/>
    <w:rsid w:val="44EC1D9B"/>
    <w:rsid w:val="45184A87"/>
    <w:rsid w:val="4523074F"/>
    <w:rsid w:val="46B41679"/>
    <w:rsid w:val="46EC4E76"/>
    <w:rsid w:val="474E4E09"/>
    <w:rsid w:val="4BAC6333"/>
    <w:rsid w:val="4C172E84"/>
    <w:rsid w:val="4D3535F8"/>
    <w:rsid w:val="4EDA586A"/>
    <w:rsid w:val="4FC04E62"/>
    <w:rsid w:val="505026F1"/>
    <w:rsid w:val="52D87E10"/>
    <w:rsid w:val="5687503D"/>
    <w:rsid w:val="58CC751A"/>
    <w:rsid w:val="5B603C7F"/>
    <w:rsid w:val="5C2879D5"/>
    <w:rsid w:val="5D2D6EC6"/>
    <w:rsid w:val="5D801568"/>
    <w:rsid w:val="5DD60701"/>
    <w:rsid w:val="5FD2348A"/>
    <w:rsid w:val="629048AC"/>
    <w:rsid w:val="630E6B1B"/>
    <w:rsid w:val="653B1E64"/>
    <w:rsid w:val="653D0B9F"/>
    <w:rsid w:val="6581702C"/>
    <w:rsid w:val="67687AE2"/>
    <w:rsid w:val="679A31FF"/>
    <w:rsid w:val="689B6077"/>
    <w:rsid w:val="6AE575F3"/>
    <w:rsid w:val="6C973375"/>
    <w:rsid w:val="70C06DA5"/>
    <w:rsid w:val="73470105"/>
    <w:rsid w:val="74552807"/>
    <w:rsid w:val="766D2B17"/>
    <w:rsid w:val="776E013D"/>
    <w:rsid w:val="78105AA2"/>
    <w:rsid w:val="79845A02"/>
    <w:rsid w:val="79CE1733"/>
    <w:rsid w:val="7B2353F7"/>
    <w:rsid w:val="7B3B290A"/>
    <w:rsid w:val="7BD70D93"/>
    <w:rsid w:val="7BE532E0"/>
    <w:rsid w:val="7F1D32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99" w:semiHidden="0" w:name="Body Text 2"/>
    <w:lsdException w:qFormat="1" w:unhideWhenUsed="0" w:uiPriority="0" w:semiHidden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adjustRightInd w:val="0"/>
      <w:snapToGrid w:val="0"/>
      <w:spacing w:line="360" w:lineRule="auto"/>
      <w:jc w:val="center"/>
      <w:outlineLvl w:val="1"/>
    </w:pPr>
    <w:rPr>
      <w:rFonts w:ascii="宋体" w:hAnsi="Arial" w:cs="宋体"/>
      <w:sz w:val="32"/>
    </w:rPr>
  </w:style>
  <w:style w:type="paragraph" w:styleId="6">
    <w:name w:val="heading 3"/>
    <w:basedOn w:val="1"/>
    <w:next w:val="7"/>
    <w:qFormat/>
    <w:uiPriority w:val="0"/>
    <w:pPr>
      <w:widowControl w:val="0"/>
      <w:tabs>
        <w:tab w:val="left" w:pos="851"/>
      </w:tabs>
      <w:autoSpaceDE w:val="0"/>
      <w:autoSpaceDN w:val="0"/>
      <w:adjustRightInd w:val="0"/>
      <w:snapToGrid w:val="0"/>
      <w:spacing w:line="360" w:lineRule="auto"/>
      <w:jc w:val="both"/>
      <w:outlineLvl w:val="2"/>
    </w:pPr>
    <w:rPr>
      <w:rFonts w:ascii="宋体" w:cs="宋体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7">
    <w:name w:val="Normal Indent"/>
    <w:basedOn w:val="1"/>
    <w:next w:val="1"/>
    <w:qFormat/>
    <w:uiPriority w:val="0"/>
    <w:pPr>
      <w:ind w:firstLine="420"/>
    </w:pPr>
  </w:style>
  <w:style w:type="paragraph" w:styleId="8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9">
    <w:name w:val="Balloon Text"/>
    <w:basedOn w:val="1"/>
    <w:link w:val="27"/>
    <w:qFormat/>
    <w:uiPriority w:val="0"/>
    <w:rPr>
      <w:sz w:val="18"/>
      <w:szCs w:val="18"/>
    </w:rPr>
  </w:style>
  <w:style w:type="paragraph" w:styleId="10">
    <w:name w:val="footer"/>
    <w:basedOn w:val="1"/>
    <w:link w:val="32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2">
    <w:name w:val="toc 1"/>
    <w:basedOn w:val="1"/>
    <w:next w:val="1"/>
    <w:qFormat/>
    <w:uiPriority w:val="39"/>
    <w:pPr>
      <w:spacing w:line="360" w:lineRule="auto"/>
      <w:ind w:left="824" w:hanging="824"/>
    </w:pPr>
    <w:rPr>
      <w:rFonts w:ascii="宋体"/>
    </w:rPr>
  </w:style>
  <w:style w:type="paragraph" w:styleId="13">
    <w:name w:val="Body Text 2"/>
    <w:basedOn w:val="1"/>
    <w:qFormat/>
    <w:uiPriority w:val="99"/>
    <w:pPr>
      <w:spacing w:line="360" w:lineRule="auto"/>
    </w:pPr>
    <w:rPr>
      <w:b/>
      <w:bCs/>
      <w:szCs w:val="21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  <w:bCs/>
    </w:rPr>
  </w:style>
  <w:style w:type="character" w:styleId="18">
    <w:name w:val="Hyperlink"/>
    <w:qFormat/>
    <w:uiPriority w:val="99"/>
    <w:rPr>
      <w:color w:val="0000FF"/>
      <w:u w:val="single"/>
    </w:rPr>
  </w:style>
  <w:style w:type="paragraph" w:customStyle="1" w:styleId="19">
    <w:name w:val="_Style 3"/>
    <w:qFormat/>
    <w:uiPriority w:val="1"/>
    <w:pPr>
      <w:widowControl w:val="0"/>
      <w:jc w:val="both"/>
    </w:pPr>
    <w:rPr>
      <w:rFonts w:ascii="Calibri" w:hAnsi="Calibri" w:eastAsia="宋体" w:cs="仿宋_GB2312"/>
      <w:kern w:val="2"/>
      <w:sz w:val="21"/>
      <w:szCs w:val="22"/>
      <w:lang w:val="en-US" w:eastAsia="zh-CN" w:bidi="ar-SA"/>
    </w:rPr>
  </w:style>
  <w:style w:type="character" w:customStyle="1" w:styleId="20">
    <w:name w:val="p141"/>
    <w:qFormat/>
    <w:uiPriority w:val="0"/>
    <w:rPr>
      <w:sz w:val="21"/>
      <w:szCs w:val="21"/>
    </w:rPr>
  </w:style>
  <w:style w:type="paragraph" w:customStyle="1" w:styleId="21">
    <w:name w:val="表格正文-DDDDD"/>
    <w:basedOn w:val="1"/>
    <w:qFormat/>
    <w:uiPriority w:val="0"/>
    <w:pPr>
      <w:spacing w:line="300" w:lineRule="exact"/>
      <w:jc w:val="center"/>
    </w:pPr>
    <w:rPr>
      <w:rFonts w:ascii="方正宋三简体" w:eastAsia="方正宋三简体"/>
      <w:szCs w:val="21"/>
    </w:rPr>
  </w:style>
  <w:style w:type="paragraph" w:customStyle="1" w:styleId="22">
    <w:name w:val="正文_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">
    <w:name w:val="1_0"/>
    <w:basedOn w:val="1"/>
    <w:next w:val="24"/>
    <w:qFormat/>
    <w:uiPriority w:val="0"/>
    <w:rPr>
      <w:rFonts w:ascii="宋体" w:hAnsi="Courier New"/>
    </w:rPr>
  </w:style>
  <w:style w:type="paragraph" w:customStyle="1" w:styleId="24">
    <w:name w:val="纯文本_0"/>
    <w:basedOn w:val="1"/>
    <w:qFormat/>
    <w:uiPriority w:val="0"/>
    <w:rPr>
      <w:rFonts w:ascii="宋体" w:hAnsi="Courier New"/>
    </w:rPr>
  </w:style>
  <w:style w:type="paragraph" w:customStyle="1" w:styleId="25">
    <w:name w:val="正文_1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纯文本_0_0"/>
    <w:basedOn w:val="25"/>
    <w:qFormat/>
    <w:uiPriority w:val="0"/>
    <w:rPr>
      <w:rFonts w:ascii="宋体" w:hAnsi="Courier New"/>
      <w:spacing w:val="8"/>
      <w:sz w:val="24"/>
      <w:szCs w:val="24"/>
    </w:rPr>
  </w:style>
  <w:style w:type="character" w:customStyle="1" w:styleId="27">
    <w:name w:val="批注框文本 字符"/>
    <w:basedOn w:val="16"/>
    <w:link w:val="9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8">
    <w:name w:val="Revision"/>
    <w:hidden/>
    <w:semiHidden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9">
    <w:name w:val="List Paragraph"/>
    <w:basedOn w:val="1"/>
    <w:qFormat/>
    <w:uiPriority w:val="99"/>
    <w:pPr>
      <w:ind w:firstLine="420" w:firstLineChars="200"/>
    </w:pPr>
  </w:style>
  <w:style w:type="table" w:customStyle="1" w:styleId="30">
    <w:name w:val="Grid Table Light"/>
    <w:basedOn w:val="1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31">
    <w:name w:val="Plain Table 1"/>
    <w:basedOn w:val="1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32">
    <w:name w:val="页脚 字符"/>
    <w:basedOn w:val="16"/>
    <w:link w:val="10"/>
    <w:qFormat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33249-61FF-41A8-9B54-591D580341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598</Words>
  <Characters>726</Characters>
  <Lines>90</Lines>
  <Paragraphs>25</Paragraphs>
  <TotalTime>16</TotalTime>
  <ScaleCrop>false</ScaleCrop>
  <LinksUpToDate>false</LinksUpToDate>
  <CharactersWithSpaces>825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2022-08-17T03:14:00Z</dcterms:created>
  <dc:creator>15</dc:creator>
  <cp:lastModifiedBy>朕</cp:lastModifiedBy>
  <cp:lastPrinted>2022-09-07T03:45:00Z</cp:lastPrinted>
  <dcterms:modified xsi:type="dcterms:W3CDTF">2023-09-25T12:05:59Z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FE077C73E53C48F6AE9DEE46A2C1C43C</vt:lpwstr>
  </property>
  <property fmtid="{D5CDD505-2E9C-101B-9397-08002B2CF9AE}" pid="4" name="commondata">
    <vt:lpwstr>eyJoZGlkIjoiNTU4MzgxY2E3YzBmYzc3M2M4ZmMzMGMzZmQ4NzY3YjIifQ==</vt:lpwstr>
  </property>
</Properties>
</file>