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广州至河源高速公路 (广州段)、广州增城沙庄至花都北兴公路二期工程(荔城至花都北兴段)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车道控制器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2023-09-19T06:26:08Z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