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惠增JC2中心试验室广告牌制作服务</w:t>
      </w: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1.1项目概况、范围：为惠增JC2中心试验室制作及安装广告牌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清单如下表所示，具体情况可实地勘察：</w:t>
      </w:r>
    </w:p>
    <w:tbl>
      <w:tblPr>
        <w:tblStyle w:val="4"/>
        <w:tblW w:w="49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2802"/>
        <w:gridCol w:w="2685"/>
        <w:gridCol w:w="2226"/>
        <w:gridCol w:w="834"/>
        <w:gridCol w:w="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295" w:type="pc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391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</w:t>
            </w:r>
          </w:p>
        </w:tc>
        <w:tc>
          <w:tcPr>
            <w:tcW w:w="1333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</w:t>
            </w:r>
          </w:p>
        </w:tc>
        <w:tc>
          <w:tcPr>
            <w:tcW w:w="1105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材质</w:t>
            </w:r>
          </w:p>
        </w:tc>
        <w:tc>
          <w:tcPr>
            <w:tcW w:w="414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459" w:type="pct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试验室指示牌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2800mm×800mm</w:t>
            </w:r>
          </w:p>
        </w:tc>
        <w:tc>
          <w:tcPr>
            <w:tcW w:w="1105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铁皮+贴反光纸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拉丝不锈钢牌匾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800mm×600mm</w:t>
            </w:r>
          </w:p>
        </w:tc>
        <w:tc>
          <w:tcPr>
            <w:tcW w:w="1105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拉丝不锈钢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拉丝不锈钢牌匾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240</w:t>
            </w:r>
            <w:bookmarkStart w:id="3" w:name="_GoBack"/>
            <w:bookmarkEnd w:id="3"/>
            <w:r>
              <w:rPr>
                <w:rFonts w:hint="eastAsia"/>
                <w:lang w:val="en-US" w:eastAsia="zh-CN"/>
              </w:rPr>
              <w:t>0mm×400mm</w:t>
            </w:r>
          </w:p>
        </w:tc>
        <w:tc>
          <w:tcPr>
            <w:tcW w:w="1105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拉丝不锈钢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LED显示屏移位安装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4.3mx0.7m</w:t>
            </w:r>
          </w:p>
        </w:tc>
        <w:tc>
          <w:tcPr>
            <w:tcW w:w="1105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墙、柱贴铝塑板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1105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铝塑板</w:t>
            </w:r>
          </w:p>
        </w:tc>
        <w:tc>
          <w:tcPr>
            <w:tcW w:w="414" w:type="pct"/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划线（1个禁停区、10个车位、1个晾晒区）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专用防磨油漆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扣板门头招牌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门头：20.06mx2.75m，门头天花：20.06mx1.53m，logo：1.61mx2.1mx2个，字高0.78m*26个，字高0.4m*16个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75彩钢条+3*3方通骨架+铁皮烤漆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楼顶Logo+名称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logox2个（1.1mx1.4m，1.42mx1.4m）字（1.4mx1.4mx8个），中间线条（0.25mx1.6m）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不锈钢平面发光字，背加角铁固定+4号角铁支撑底架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“试验室办公室请前往电梯”上二楼指示牌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0.5mx0.3m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亚克力门牌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厂房电梯内部贴边美化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贴墙纸（2.1m+1.9m+2.1m）x2.3m，1mx2.3m，2.1mx1.9mx2面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贴墙纸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公司简介牌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2.0mx1.5m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10厘PVC喷UV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前台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4.35mx2.65m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4厘铝塑板+水晶字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391" w:type="pc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项目路线图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2.0mx1.5m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户外背胶过光膜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人员信息牌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1.5mx1.5m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10mm厚PVC喷UV镜钉安装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组织机构图（检测中心、安全生产）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2.0mx1.5m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10厘PVC喷UV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会议室LED显示屏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6.5mx0.57m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单红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玻璃条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0.85mx0.15m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透明磨砂贴+高清喷绘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条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玻璃磨砂纸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100mx0.8m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透明磨砂贴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办公室制度牌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600mmx900mm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10mm厚PVC喷UV镜钉安装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洗手间标识牌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300mmx150mm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双面亚克力门牌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禁止吸烟、受控区域标识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500mmx150mm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功能室门牌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300mmx150mm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双面亚克力门牌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功能室责任人标识牌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300mmx200mm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一楼上墙制度牌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600mmx900mm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10mm厚PVC喷UV镜钉安装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一楼样品标识、留样标识牌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300mmx200mm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安全、文明、节约宣传标语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300mmx600mm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宿舍门牌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300mmx150mm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10mm厚PVC喷UV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带广州交投logo笔记本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A5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一楼后门架空层扣板吊顶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6mx3m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75彩钢条+3*3方通骨架+铁皮烤漆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二楼办公室窗帘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4个（2.2mx2.0m）、5个（1.9mx2.0m）、3个（2.1mx2.0m）、2个（1.2mx2.0m）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涤纶布料卷帘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一楼功能室窗帘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7个（2.2mx2.3m）、1个（1.65mx2.3m）、5个（1.6mx1.7m）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涤纶布料卷帘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  <w:r>
              <w:rPr>
                <w:rFonts w:hint="eastAsia"/>
                <w:vertAlign w:val="superscript"/>
                <w:lang w:val="en-US" w:eastAsia="zh-CN"/>
              </w:rPr>
              <w:t>2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391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一楼小餐厅窗帘轨道</w:t>
            </w:r>
          </w:p>
        </w:tc>
        <w:tc>
          <w:tcPr>
            <w:tcW w:w="1333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宽3.5mx1帘、宽1.7mx2帘</w:t>
            </w:r>
          </w:p>
        </w:tc>
        <w:tc>
          <w:tcPr>
            <w:tcW w:w="1105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K501静音香槟金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</w:p>
        </w:tc>
        <w:tc>
          <w:tcPr>
            <w:tcW w:w="459" w:type="pct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95" w:type="pct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391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一楼小餐厅窗帘</w:t>
            </w:r>
          </w:p>
        </w:tc>
        <w:tc>
          <w:tcPr>
            <w:tcW w:w="1333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宽3.5mx1帘、宽1.7mx2帘</w:t>
            </w:r>
          </w:p>
        </w:tc>
        <w:tc>
          <w:tcPr>
            <w:tcW w:w="1105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布艺</w:t>
            </w:r>
          </w:p>
        </w:tc>
        <w:tc>
          <w:tcPr>
            <w:tcW w:w="414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</w:t>
            </w:r>
          </w:p>
        </w:tc>
        <w:tc>
          <w:tcPr>
            <w:tcW w:w="459" w:type="pct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1.2服务地点：惠州市博罗县龙华镇龙华大道东家家荣科技灯饰厂。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1.3服务期：10天。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最高报价限价：7.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万元。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技术要求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</w:t>
      </w:r>
      <w:r>
        <w:rPr>
          <w:rFonts w:hint="eastAsia" w:ascii="Times New Roman" w:hAnsi="Times New Roman" w:eastAsia="宋体" w:cs="Times New Roman"/>
          <w:color w:val="auto"/>
          <w:sz w:val="24"/>
        </w:rPr>
        <w:t>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2.2严格执行有关安全生产的法律法规和规章制度，确保项目服务期内人员无安全事故发生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3.供应商资格条件</w:t>
      </w:r>
    </w:p>
    <w:p>
      <w:pPr>
        <w:pStyle w:val="2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3.1信用信誉良好，具备履行本项目服务的能力。</w:t>
      </w:r>
    </w:p>
    <w:p>
      <w:p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4.响应回执的递交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  <w:shd w:val="clear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shd w:val="clear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shd w:val="clear"/>
        </w:rPr>
        <w:t>年</w:t>
      </w:r>
      <w:r>
        <w:rPr>
          <w:rFonts w:hint="eastAsia" w:cs="Times New Roman"/>
          <w:color w:val="000000"/>
          <w:sz w:val="24"/>
          <w:u w:val="single"/>
          <w:shd w:val="clear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shd w:val="clear"/>
        </w:rPr>
        <w:t>月</w:t>
      </w:r>
      <w:r>
        <w:rPr>
          <w:rFonts w:hint="eastAsia" w:cs="Times New Roman"/>
          <w:color w:val="000000"/>
          <w:sz w:val="24"/>
          <w:u w:val="single"/>
          <w:shd w:val="clear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shd w:val="clear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17:00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3.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center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 xml:space="preserve">                                              </w:t>
      </w:r>
      <w:r>
        <w:rPr>
          <w:rFonts w:ascii="Times New Roman" w:hAnsi="Times New Roman" w:eastAsia="宋体" w:cs="Times New Roman"/>
          <w:color w:val="000000"/>
          <w:sz w:val="24"/>
          <w:shd w:val="clear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shd w:val="clear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shd w:val="clear"/>
        </w:rPr>
        <w:t>年</w:t>
      </w:r>
      <w:r>
        <w:rPr>
          <w:rFonts w:hint="eastAsia" w:cs="Times New Roman"/>
          <w:color w:val="000000"/>
          <w:sz w:val="24"/>
          <w:shd w:val="clear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  <w:shd w:val="clear"/>
        </w:rPr>
        <w:t>月</w:t>
      </w:r>
      <w:r>
        <w:rPr>
          <w:rFonts w:hint="eastAsia" w:cs="Times New Roman"/>
          <w:color w:val="000000"/>
          <w:sz w:val="24"/>
          <w:shd w:val="clear"/>
          <w:lang w:val="en-US" w:eastAsia="zh-CN"/>
        </w:rPr>
        <w:t>16</w:t>
      </w:r>
      <w:r>
        <w:rPr>
          <w:rFonts w:hint="eastAsia" w:ascii="Times New Roman" w:hAnsi="Times New Roman" w:eastAsia="宋体" w:cs="Times New Roman"/>
          <w:color w:val="000000"/>
          <w:sz w:val="24"/>
          <w:shd w:val="clear"/>
        </w:rPr>
        <w:t>日</w:t>
      </w:r>
    </w:p>
    <w:p>
      <w:pP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**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惠增JC2中心试验室广告牌制作服务询价意向征集公告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pStyle w:val="2"/>
      </w:pPr>
    </w:p>
    <w:sectPr>
      <w:pgSz w:w="11906" w:h="16838"/>
      <w:pgMar w:top="1134" w:right="1020" w:bottom="1134" w:left="10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46373F1"/>
    <w:rsid w:val="0A69025B"/>
    <w:rsid w:val="0D2A620E"/>
    <w:rsid w:val="0F1F5C14"/>
    <w:rsid w:val="118B6717"/>
    <w:rsid w:val="12ED5CBA"/>
    <w:rsid w:val="3C5E5808"/>
    <w:rsid w:val="4042480F"/>
    <w:rsid w:val="50865D61"/>
    <w:rsid w:val="50A9384C"/>
    <w:rsid w:val="57BF2D4E"/>
    <w:rsid w:val="58B74CBC"/>
    <w:rsid w:val="59527BF2"/>
    <w:rsid w:val="59CA4A68"/>
    <w:rsid w:val="63166D1A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character" w:customStyle="1" w:styleId="6">
    <w:name w:val="font0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974</Words>
  <Characters>1192</Characters>
  <Lines>0</Lines>
  <Paragraphs>0</Paragraphs>
  <TotalTime>0</TotalTime>
  <ScaleCrop>false</ScaleCrop>
  <LinksUpToDate>false</LinksUpToDate>
  <CharactersWithSpaces>1435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2022-10-20T06:50:00Z</cp:lastPrinted>
  <dcterms:modified xsi:type="dcterms:W3CDTF">2023-09-16T06:32:31Z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