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手提式灭火器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具体工程量清单</w:t>
      </w:r>
    </w:p>
    <w:tbl>
      <w:tblPr>
        <w:tblStyle w:val="15"/>
        <w:tblW w:w="8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2820"/>
        <w:gridCol w:w="1170"/>
        <w:gridCol w:w="705"/>
        <w:gridCol w:w="653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8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品牌/型号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单位</w:t>
            </w:r>
          </w:p>
        </w:tc>
        <w:tc>
          <w:tcPr>
            <w:tcW w:w="6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数量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2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806-3-1-1-2</w:t>
            </w:r>
          </w:p>
        </w:tc>
        <w:tc>
          <w:tcPr>
            <w:tcW w:w="28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手提式化学灭火器(MF/ABC5)</w:t>
            </w:r>
          </w:p>
        </w:tc>
        <w:tc>
          <w:tcPr>
            <w:tcW w:w="1170" w:type="dxa"/>
            <w:shd w:val="clear" w:color="auto" w:fill="auto"/>
            <w:vAlign w:val="bottom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具</w:t>
            </w:r>
          </w:p>
        </w:tc>
        <w:tc>
          <w:tcPr>
            <w:tcW w:w="6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132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包括运输、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13860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</w:rPr>
        <w:t>.00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元。</w:t>
      </w:r>
      <w:bookmarkStart w:id="3" w:name="_GoBack"/>
      <w:bookmarkEnd w:id="3"/>
    </w:p>
    <w:p>
      <w:pPr>
        <w:pStyle w:val="8"/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技术要求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806-3-1-1-2 手提式化学灭火器(MF/ABC5)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）手提式干粉灭火器必须符合《手提式灭火器通用技术条件》（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GB4351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）、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《干粉灭火器设计规范》（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GB50347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）、《干粉灭火剂》（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GB4066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）、《消防产品型号编制方法》（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GN11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）等的规定。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）灭火器技术要求：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灭火类别：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A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B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C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类及电器火灾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灭火剂量：手提式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5kg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有效喷射时间：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≥30S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有效距离：手提式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≥4.5m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使用温度：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-10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～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55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灭火级别：手提式，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4A144B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工作压力：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1.2Mpa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本产品属消防产品，需提供国家指定的消防产品质量检测机构出具的合格的产品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形式检验报告。 </w:t>
      </w:r>
    </w:p>
    <w:p>
      <w:pPr>
        <w:pStyle w:val="2"/>
        <w:ind w:left="0" w:leftChars="0" w:firstLine="0" w:firstLineChars="0"/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10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10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之前发送至采购人邮箱：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@qq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</w:t>
      </w:r>
      <w:r>
        <w:rPr>
          <w:rFonts w:hint="default" w:ascii="Times New Roman" w:hAnsi="Times New Roman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lang w:val="en-US" w:eastAsia="zh-CN"/>
        </w:rPr>
        <w:t>09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9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29457B7"/>
    <w:rsid w:val="03393105"/>
    <w:rsid w:val="046E3765"/>
    <w:rsid w:val="061439B5"/>
    <w:rsid w:val="06622CB2"/>
    <w:rsid w:val="072D08E0"/>
    <w:rsid w:val="08EE3671"/>
    <w:rsid w:val="0A69025B"/>
    <w:rsid w:val="0AA572D2"/>
    <w:rsid w:val="0DA26991"/>
    <w:rsid w:val="0ECB4993"/>
    <w:rsid w:val="0FCC70AF"/>
    <w:rsid w:val="112A7044"/>
    <w:rsid w:val="12ED5CBA"/>
    <w:rsid w:val="14C447F8"/>
    <w:rsid w:val="185E448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0607ACB"/>
    <w:rsid w:val="227214CF"/>
    <w:rsid w:val="228C5E52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CE935D0"/>
    <w:rsid w:val="2D393A69"/>
    <w:rsid w:val="2E0860D1"/>
    <w:rsid w:val="2E5A20BA"/>
    <w:rsid w:val="2ECB5FE2"/>
    <w:rsid w:val="326B3633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3FA27361"/>
    <w:rsid w:val="400E2C48"/>
    <w:rsid w:val="403A795B"/>
    <w:rsid w:val="4044389B"/>
    <w:rsid w:val="40C03B09"/>
    <w:rsid w:val="417A4AFA"/>
    <w:rsid w:val="42100EF9"/>
    <w:rsid w:val="434B112E"/>
    <w:rsid w:val="435E6014"/>
    <w:rsid w:val="44A30E69"/>
    <w:rsid w:val="46C97C03"/>
    <w:rsid w:val="472B5FAC"/>
    <w:rsid w:val="48AD79E8"/>
    <w:rsid w:val="4908486B"/>
    <w:rsid w:val="49DC5C4D"/>
    <w:rsid w:val="4A44006F"/>
    <w:rsid w:val="4BFB311F"/>
    <w:rsid w:val="4D4844E5"/>
    <w:rsid w:val="4DA31AFF"/>
    <w:rsid w:val="4DB34E2F"/>
    <w:rsid w:val="50DE6FEF"/>
    <w:rsid w:val="515756D7"/>
    <w:rsid w:val="523D3544"/>
    <w:rsid w:val="52871060"/>
    <w:rsid w:val="52BF1F4D"/>
    <w:rsid w:val="52ED4007"/>
    <w:rsid w:val="54210D44"/>
    <w:rsid w:val="55306D65"/>
    <w:rsid w:val="560F1B9D"/>
    <w:rsid w:val="57BF2D4E"/>
    <w:rsid w:val="58B04768"/>
    <w:rsid w:val="58B74CBC"/>
    <w:rsid w:val="5B2814D9"/>
    <w:rsid w:val="5E8E770E"/>
    <w:rsid w:val="5F087C2D"/>
    <w:rsid w:val="600D0E8D"/>
    <w:rsid w:val="606D5311"/>
    <w:rsid w:val="61147E15"/>
    <w:rsid w:val="623B7383"/>
    <w:rsid w:val="63166D1A"/>
    <w:rsid w:val="65922BE0"/>
    <w:rsid w:val="6AC87D14"/>
    <w:rsid w:val="6AE23B4B"/>
    <w:rsid w:val="6C083654"/>
    <w:rsid w:val="6C094604"/>
    <w:rsid w:val="6C751B3B"/>
    <w:rsid w:val="6E354925"/>
    <w:rsid w:val="6E4A295F"/>
    <w:rsid w:val="70060DE3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  <w:rsid w:val="7FCB0E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7"/>
    <w:next w:val="8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9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7">
    <w:name w:val="Body Text Indent 2"/>
    <w:basedOn w:val="1"/>
    <w:qFormat/>
    <w:uiPriority w:val="0"/>
    <w:pPr>
      <w:adjustRightInd w:val="0"/>
      <w:spacing w:line="360" w:lineRule="auto"/>
      <w:ind w:firstLine="513"/>
      <w:textAlignment w:val="baseline"/>
    </w:pPr>
    <w:rPr>
      <w:rFonts w:ascii="楷体_GB2312" w:eastAsia="楷体_GB2312"/>
      <w:sz w:val="24"/>
      <w:szCs w:val="20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10">
    <w:name w:val="Body Text"/>
    <w:basedOn w:val="1"/>
    <w:next w:val="1"/>
    <w:qFormat/>
    <w:uiPriority w:val="0"/>
    <w:pPr>
      <w:spacing w:after="120"/>
    </w:pPr>
    <w:rPr>
      <w:rFonts w:ascii="Calibri" w:hAnsi="宋体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9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9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  <w:style w:type="character" w:customStyle="1" w:styleId="42">
    <w:name w:val="font41"/>
    <w:basedOn w:val="1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3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1385</Words>
  <Characters>1605</Characters>
  <Lines>61</Lines>
  <Paragraphs>17</Paragraphs>
  <TotalTime>34</TotalTime>
  <ScaleCrop>false</ScaleCrop>
  <LinksUpToDate>false</LinksUpToDate>
  <CharactersWithSpaces>1718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2023-08-09T02:28:18Z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