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</w:pPr>
      <w:r>
        <w:rPr>
          <w:rFonts w:hint="eastAsia" w:ascii="Times New Roman" w:hAnsi="Times New Roman" w:cs="Times New Roman"/>
          <w:b/>
          <w:color w:val="000000"/>
          <w:sz w:val="28"/>
          <w:szCs w:val="28"/>
          <w:lang w:val="en-US" w:eastAsia="zh-CN"/>
        </w:rPr>
        <w:t>广州新白云国际机场第二高速公路南段工程项目机电工程SG13合同段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ETC天线、读写控制器、监控设备、钢结构、工业交换机、光端机、网络安全设备、火灾报警、铝合金电缆、聚氨酯管箱、直流柜</w:t>
      </w:r>
      <w:r>
        <w:rPr>
          <w:rFonts w:hint="eastAsia" w:cs="Times New Roman"/>
          <w:b/>
          <w:color w:val="000000"/>
          <w:sz w:val="28"/>
          <w:szCs w:val="28"/>
          <w:lang w:val="en-US" w:eastAsia="zh-CN"/>
        </w:rPr>
        <w:t>等设备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  <w:t>采购意向征集公告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广州新白云国际机场第二高速公路南段工程项目机电工程SG13合同段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2508"/>
        <w:gridCol w:w="1291"/>
        <w:gridCol w:w="724"/>
        <w:gridCol w:w="985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材料名称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品牌/型号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单位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数量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802-9-1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ETC天线（相控阵）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802-9-3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读写控制器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802-12-1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高清车牌识别设备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802-12-2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ETC天线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802-12-3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ETC读写控制器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802-12-4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全景高清摄像机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802-12-5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补光灯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802-12-6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ETC门架（3+1）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803-5-2-2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24电口+4千兆光口三层工业交换机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803-5-2-4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6千兆电口+2千兆光口二层工业交换机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803-6-2-1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4路音频光端机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803-6-2-2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8路音频光端机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803-6-2-3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16路音频光端机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803-6-3-1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视频光端机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803-6-5-1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光端机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804-1-2-1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悬臂式可变情报板（监控）钢结构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804-1-3-1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门架式可变情报板（监控）钢结构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804-1-3-2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门架式可变情报板（隧道）钢结构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交通信号灯立柱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804-2-2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风速风向检测器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804-2-5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CO/VI检测器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804-2-6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光强检测器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含立柱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804-2-7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光强检测器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804-3-1-1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全方位彩色摄像机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含立柱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804-3-1-2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全方位彩色摄像机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收费亭内摄像机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804-3-4-1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收费广场摄像机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含立柱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804-3-5-2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洞内定焦摄像机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804-3-6-1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财务室摄像机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804-3-6-2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机房摄像机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804-3-6-3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票据室摄像机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变电所内半球摄像机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高清遥控激光夜视摄像机(枪式)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高清激光夜视固定摄像机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多目证据链一体摄像机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804-3-11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地下通道/空中走廊摄像机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804-5-3-2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微波车辆检测器立柱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804-8-1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16路网络硬盘录像机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海康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804-10-1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变电所PLC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804-10-2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洞内PLC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804-11-8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光纤收发器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804-11-9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视频上云网关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804-11-11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防火墙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804-11-12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网络准入设备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804-11-13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防病毒软件终端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804-15-3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摄像机立柱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805-2-1-5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车道防病毒软件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805-2-1-9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网络安全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805-2-1-10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网络安全态势感知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火灾报警主机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手动报警按钮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806-2-3-3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火灾综合盘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806-2-3-4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智能烟感探测器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火灾报警软件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806-2-5-1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声光报警器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24V电源转换器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806-2-7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总线隔离器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807-8-1-1-13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YJLHV-2×16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23500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807-8-1-1-14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YJHLV22-2×16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807-8-1-1-15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YJHLV22-2×25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18200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807-13-1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局端机40KVA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807-13-2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局端机20KVA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807-13-3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远端机8KVA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809-2-2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聚氨酯管箱306*160*2mm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天允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23600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809-2-3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接头管箱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天允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810-1-3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ETC天线（相控阵）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810-1-5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光纤收发器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903-14-5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混合车道ETC天线立柱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903-14-6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ETC车道ETC天线立柱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807-3-3-4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直流柜配电箱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新增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直流柜(40KVA)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807-3-4-1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直流柜（20KVA）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802-3-1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车道工控机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研华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802-3-17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收费手持机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802-3-18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收费便携机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810-1-1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车道工控机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研华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包括运输、安装调试费、保险费、税费、试运行及缺陷的维护等一切费用；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23319101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.10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tabs>
          <w:tab w:val="left" w:pos="312"/>
        </w:tabs>
        <w:topLinePunct/>
        <w:spacing w:line="240" w:lineRule="auto"/>
        <w:ind w:firstLine="480" w:firstLineChars="200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响应供应商需要满足</w:t>
      </w:r>
      <w:r>
        <w:rPr>
          <w:rFonts w:hint="eastAsia" w:cs="Times New Roman"/>
          <w:color w:val="FF0000"/>
          <w:sz w:val="24"/>
          <w:szCs w:val="24"/>
          <w:lang w:val="en-US" w:eastAsia="zh-CN"/>
        </w:rPr>
        <w:t>能够供应清单内所有设备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89189B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E33648"/>
    <w:rsid w:val="06622CB2"/>
    <w:rsid w:val="072D08E0"/>
    <w:rsid w:val="07D93108"/>
    <w:rsid w:val="08DD01F5"/>
    <w:rsid w:val="08EE3671"/>
    <w:rsid w:val="0A634ED8"/>
    <w:rsid w:val="0A69025B"/>
    <w:rsid w:val="0B1B273C"/>
    <w:rsid w:val="0B867103"/>
    <w:rsid w:val="0DA26991"/>
    <w:rsid w:val="0ECB4993"/>
    <w:rsid w:val="112A7044"/>
    <w:rsid w:val="11B8627C"/>
    <w:rsid w:val="123D1FC9"/>
    <w:rsid w:val="12ED5CBA"/>
    <w:rsid w:val="14C447F8"/>
    <w:rsid w:val="18606150"/>
    <w:rsid w:val="19B32EC3"/>
    <w:rsid w:val="1A786886"/>
    <w:rsid w:val="1AF7471B"/>
    <w:rsid w:val="1BC40583"/>
    <w:rsid w:val="1CC7757C"/>
    <w:rsid w:val="1D1327C1"/>
    <w:rsid w:val="1D5379E4"/>
    <w:rsid w:val="1DC008E5"/>
    <w:rsid w:val="1EFF5193"/>
    <w:rsid w:val="1F3E25C9"/>
    <w:rsid w:val="1F8905C9"/>
    <w:rsid w:val="1FEF3071"/>
    <w:rsid w:val="20205D7D"/>
    <w:rsid w:val="2039362C"/>
    <w:rsid w:val="24875F4B"/>
    <w:rsid w:val="25E92311"/>
    <w:rsid w:val="26445799"/>
    <w:rsid w:val="26B8753D"/>
    <w:rsid w:val="28126A09"/>
    <w:rsid w:val="29DF4157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81D9C"/>
    <w:rsid w:val="31F44517"/>
    <w:rsid w:val="32D85BE7"/>
    <w:rsid w:val="33D53A32"/>
    <w:rsid w:val="34403FA4"/>
    <w:rsid w:val="34DB5F68"/>
    <w:rsid w:val="35897AF7"/>
    <w:rsid w:val="35912415"/>
    <w:rsid w:val="35EE13FF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D1395F"/>
    <w:rsid w:val="3E2D1ED0"/>
    <w:rsid w:val="3E8C010F"/>
    <w:rsid w:val="3EFD65C9"/>
    <w:rsid w:val="400E2C48"/>
    <w:rsid w:val="403A795B"/>
    <w:rsid w:val="4044389B"/>
    <w:rsid w:val="409F5F96"/>
    <w:rsid w:val="40C03B09"/>
    <w:rsid w:val="410D1070"/>
    <w:rsid w:val="42100EF9"/>
    <w:rsid w:val="42114C71"/>
    <w:rsid w:val="42D40179"/>
    <w:rsid w:val="434B112E"/>
    <w:rsid w:val="443D1A3B"/>
    <w:rsid w:val="46C97C03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FCD4AEF"/>
    <w:rsid w:val="50DE6FEF"/>
    <w:rsid w:val="513444D8"/>
    <w:rsid w:val="515756D7"/>
    <w:rsid w:val="52871060"/>
    <w:rsid w:val="52ED4007"/>
    <w:rsid w:val="54210D44"/>
    <w:rsid w:val="54227B28"/>
    <w:rsid w:val="54C27FE7"/>
    <w:rsid w:val="552B0E64"/>
    <w:rsid w:val="55A27C63"/>
    <w:rsid w:val="560F1B9D"/>
    <w:rsid w:val="57BF2D4E"/>
    <w:rsid w:val="58B74CBC"/>
    <w:rsid w:val="595C706D"/>
    <w:rsid w:val="598A3C77"/>
    <w:rsid w:val="5B2814D9"/>
    <w:rsid w:val="5D4D1D73"/>
    <w:rsid w:val="5D972077"/>
    <w:rsid w:val="5E8E770E"/>
    <w:rsid w:val="5EE27322"/>
    <w:rsid w:val="623B7383"/>
    <w:rsid w:val="63166D1A"/>
    <w:rsid w:val="631F3AAB"/>
    <w:rsid w:val="63B23B1F"/>
    <w:rsid w:val="65922BE0"/>
    <w:rsid w:val="6AC87D14"/>
    <w:rsid w:val="6AD466B8"/>
    <w:rsid w:val="6AF27A26"/>
    <w:rsid w:val="6C083654"/>
    <w:rsid w:val="6C094604"/>
    <w:rsid w:val="6C751B3B"/>
    <w:rsid w:val="6C993181"/>
    <w:rsid w:val="6DC37643"/>
    <w:rsid w:val="6E04535C"/>
    <w:rsid w:val="6E354925"/>
    <w:rsid w:val="6E4A295F"/>
    <w:rsid w:val="6ED924EF"/>
    <w:rsid w:val="6FEE7DDD"/>
    <w:rsid w:val="710B2708"/>
    <w:rsid w:val="724471CD"/>
    <w:rsid w:val="72D93B82"/>
    <w:rsid w:val="734653CB"/>
    <w:rsid w:val="74963E13"/>
    <w:rsid w:val="7553467E"/>
    <w:rsid w:val="760D37CC"/>
    <w:rsid w:val="78B43685"/>
    <w:rsid w:val="79870010"/>
    <w:rsid w:val="79E2018B"/>
    <w:rsid w:val="7B971768"/>
    <w:rsid w:val="7C7F737F"/>
    <w:rsid w:val="7CF20C20"/>
    <w:rsid w:val="7DD345AE"/>
    <w:rsid w:val="7E921C8E"/>
    <w:rsid w:val="7F263D72"/>
    <w:rsid w:val="7F477001"/>
    <w:rsid w:val="7F8262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21"/>
    <w:basedOn w:val="1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1288</Words>
  <Characters>2042</Characters>
  <Lines>61</Lines>
  <Paragraphs>17</Paragraphs>
  <TotalTime>12</TotalTime>
  <ScaleCrop>false</ScaleCrop>
  <LinksUpToDate>false</LinksUpToDate>
  <CharactersWithSpaces>2098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2023-07-10T08:28:58Z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