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广东省知识产权示范企业申报咨询服务项目</w:t>
      </w:r>
    </w:p>
    <w:p>
      <w:pPr>
        <w:spacing w:line="360" w:lineRule="auto"/>
        <w:jc w:val="center"/>
        <w:outlineLvl w:val="1"/>
        <w:rPr>
          <w:rFonts w:hint="default" w:ascii="Times New Roman" w:hAnsi="Times New Roman" w:cs="Times New Roman"/>
          <w:color w:val="auto"/>
          <w:sz w:val="24"/>
        </w:rPr>
      </w:pPr>
      <w:r>
        <w:rPr>
          <w:rFonts w:hint="default" w:ascii="Times New Roman" w:hAnsi="Times New Roman" w:eastAsia="仿宋_GB2312" w:cs="Times New Roman"/>
          <w:b/>
          <w:color w:val="000000"/>
          <w:sz w:val="32"/>
          <w:szCs w:val="32"/>
          <w:lang w:val="en-US" w:eastAsia="zh-CN"/>
        </w:rPr>
        <w:t>采购意向征集公告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1.1项目名称：广东省知识产权示范企业申报咨询服务项目</w:t>
      </w:r>
    </w:p>
    <w:p>
      <w:pPr>
        <w:wordWrap w:val="0"/>
        <w:topLinePunct/>
        <w:spacing w:line="360" w:lineRule="auto"/>
        <w:ind w:firstLine="566" w:firstLineChars="236"/>
        <w:rPr>
          <w:rFonts w:hint="default"/>
          <w:lang w:val="en-US"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1.2项目地点：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广州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具体</w:t>
      </w: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清单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5"/>
        <w:gridCol w:w="2173"/>
        <w:gridCol w:w="1110"/>
        <w:gridCol w:w="1335"/>
        <w:gridCol w:w="117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序号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服务</w:t>
            </w:r>
            <w:r>
              <w:rPr>
                <w:rFonts w:hint="default" w:ascii="Times New Roman" w:hAnsi="Times New Roman" w:cs="Times New Roman"/>
                <w:szCs w:val="21"/>
              </w:rPr>
              <w:t>名称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单位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数量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6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1</w:t>
            </w:r>
          </w:p>
        </w:tc>
        <w:tc>
          <w:tcPr>
            <w:tcW w:w="217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广东省知识产权示范企业申报咨询</w:t>
            </w:r>
          </w:p>
        </w:tc>
        <w:tc>
          <w:tcPr>
            <w:tcW w:w="1110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项</w:t>
            </w:r>
          </w:p>
        </w:tc>
        <w:tc>
          <w:tcPr>
            <w:tcW w:w="133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</w:pPr>
            <w:r>
              <w:rPr>
                <w:rFonts w:hint="eastAsia" w:cs="Times New Roman"/>
                <w:szCs w:val="21"/>
                <w:lang w:val="en-US" w:eastAsia="zh-CN"/>
              </w:rPr>
              <w:t>1</w:t>
            </w:r>
          </w:p>
        </w:tc>
        <w:tc>
          <w:tcPr>
            <w:tcW w:w="11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</w:pP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lang w:eastAsia="zh-CN"/>
        </w:rPr>
        <w:t>清单说明：</w:t>
      </w:r>
    </w:p>
    <w:p>
      <w:pPr>
        <w:pStyle w:val="2"/>
        <w:numPr>
          <w:ilvl w:val="0"/>
          <w:numId w:val="2"/>
        </w:numPr>
        <w:ind w:left="0" w:leftChars="0" w:firstLine="566" w:firstLineChars="236"/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</w:pPr>
      <w:r>
        <w:rPr>
          <w:rFonts w:hint="eastAsia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最高限价</w:t>
      </w:r>
      <w:r>
        <w:rPr>
          <w:rFonts w:hint="default" w:ascii="Times New Roman" w:hAnsi="Times New Roman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：</w:t>
      </w:r>
      <w:r>
        <w:rPr>
          <w:rFonts w:hint="eastAsia" w:cs="Times New Roman"/>
          <w:bCs/>
          <w:snapToGrid w:val="0"/>
          <w:color w:val="auto"/>
          <w:kern w:val="0"/>
          <w:sz w:val="24"/>
          <w:szCs w:val="24"/>
          <w:lang w:val="en-US" w:eastAsia="zh-CN" w:bidi="ar-SA"/>
        </w:rPr>
        <w:t>49000.00元。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</w:pPr>
      <w:r>
        <w:rPr>
          <w:rFonts w:hint="eastAsia" w:cs="Times New Roman"/>
          <w:b/>
          <w:snapToGrid w:val="0"/>
          <w:color w:val="auto"/>
          <w:kern w:val="0"/>
          <w:sz w:val="24"/>
          <w:lang w:val="en-US" w:eastAsia="zh-CN"/>
        </w:rPr>
        <w:t>服务</w:t>
      </w: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eastAsia="zh-CN"/>
        </w:rPr>
        <w:t>要求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 w:val="0"/>
        <w:overflowPunct/>
        <w:topLinePunct/>
        <w:autoSpaceDE/>
        <w:autoSpaceDN/>
        <w:bidi w:val="0"/>
        <w:adjustRightInd/>
        <w:snapToGrid/>
        <w:spacing w:line="360" w:lineRule="auto"/>
        <w:ind w:left="0" w:leftChars="0" w:firstLine="480" w:firstLineChars="200"/>
        <w:textAlignment w:val="auto"/>
        <w:rPr>
          <w:rFonts w:hint="default" w:ascii="Times New Roman" w:hAnsi="Times New Roman" w:cs="Times New Roman"/>
          <w:color w:val="auto"/>
          <w:sz w:val="24"/>
          <w:lang w:val="en-US" w:eastAsia="zh-CN"/>
        </w:rPr>
      </w:pPr>
      <w:r>
        <w:rPr>
          <w:rFonts w:hint="eastAsia" w:ascii="Times New Roman" w:hAnsi="Times New Roman" w:cs="Times New Roman"/>
          <w:color w:val="auto"/>
          <w:sz w:val="24"/>
          <w:lang w:val="en-US" w:eastAsia="zh-CN"/>
        </w:rPr>
        <w:t>提供2023年度广东省知识产权示范企业申报咨询辅导服务，服务内容包括但不限于：政策解读、申报材料收集处理、申报书编制辅导、网上申请、纸质材料处理等。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供应商资格条件</w:t>
      </w:r>
    </w:p>
    <w:p>
      <w:pPr>
        <w:pStyle w:val="2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信用信誉良好，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能够提供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符合</w:t>
      </w:r>
      <w:r>
        <w:rPr>
          <w:rFonts w:hint="eastAsia" w:cs="Times New Roman"/>
          <w:color w:val="auto"/>
          <w:sz w:val="24"/>
          <w:lang w:val="en-US" w:eastAsia="zh-CN"/>
        </w:rPr>
        <w:t>项目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要求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的服务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</w:pPr>
      <w:r>
        <w:rPr>
          <w:rFonts w:hint="default" w:ascii="Times New Roman" w:hAnsi="Times New Roman" w:cs="Times New Roman"/>
          <w:color w:val="auto"/>
          <w:sz w:val="24"/>
        </w:rPr>
        <w:t>凡有意参加本次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cs="Times New Roman"/>
          <w:color w:val="auto"/>
          <w:sz w:val="24"/>
          <w:lang w:eastAsia="zh-CN"/>
        </w:rPr>
        <w:t>且</w:t>
      </w:r>
      <w:r>
        <w:rPr>
          <w:rFonts w:hint="default" w:ascii="Times New Roman" w:hAnsi="Times New Roman" w:cs="Times New Roman"/>
          <w:color w:val="auto"/>
          <w:sz w:val="24"/>
          <w:highlight w:val="none"/>
          <w:lang w:val="en-US" w:eastAsia="zh-CN"/>
        </w:rPr>
        <w:t>具备履行本项目能力</w:t>
      </w:r>
      <w:r>
        <w:rPr>
          <w:rFonts w:hint="eastAsia" w:cs="Times New Roman"/>
          <w:color w:val="auto"/>
          <w:sz w:val="24"/>
          <w:highlight w:val="none"/>
          <w:lang w:val="en-US" w:eastAsia="zh-CN"/>
        </w:rPr>
        <w:t>的</w:t>
      </w:r>
      <w:r>
        <w:rPr>
          <w:rFonts w:hint="default" w:ascii="Times New Roman" w:hAnsi="Times New Roman" w:cs="Times New Roman"/>
          <w:color w:val="auto"/>
          <w:sz w:val="24"/>
        </w:rPr>
        <w:t>供应商，</w:t>
      </w:r>
      <w:r>
        <w:rPr>
          <w:rFonts w:hint="default" w:ascii="Times New Roman" w:hAnsi="Times New Roman" w:cs="Times New Roman"/>
          <w:color w:val="auto"/>
          <w:sz w:val="24"/>
          <w:lang w:eastAsia="zh-CN"/>
        </w:rPr>
        <w:t>请</w:t>
      </w:r>
      <w:r>
        <w:rPr>
          <w:rFonts w:hint="default" w:ascii="Times New Roman" w:hAnsi="Times New Roman" w:cs="Times New Roman"/>
          <w:color w:val="000000"/>
          <w:sz w:val="24"/>
        </w:rPr>
        <w:t>将附于本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公告</w:t>
      </w:r>
      <w:r>
        <w:rPr>
          <w:rFonts w:hint="default" w:ascii="Times New Roman" w:hAnsi="Times New Roman" w:cs="Times New Roman"/>
          <w:color w:val="000000"/>
          <w:sz w:val="24"/>
        </w:rPr>
        <w:t>后的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color w:val="000000"/>
          <w:sz w:val="24"/>
        </w:rPr>
        <w:t>回执在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2023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6</w:t>
      </w:r>
      <w:bookmarkStart w:id="3" w:name="_GoBack"/>
      <w:bookmarkEnd w:id="3"/>
      <w:r>
        <w:rPr>
          <w:rFonts w:hint="default" w:ascii="Times New Roman" w:hAnsi="Times New Roman" w:cs="Times New Roman"/>
          <w:color w:val="000000"/>
          <w:sz w:val="24"/>
          <w:u w:val="single"/>
        </w:rPr>
        <w:t>日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17</w:t>
      </w:r>
      <w:r>
        <w:rPr>
          <w:rFonts w:hint="eastAsia" w:ascii="Times New Roman" w:hAnsi="Times New Roman" w:cs="Times New Roman"/>
          <w:color w:val="000000"/>
          <w:sz w:val="24"/>
          <w:u w:val="single"/>
          <w:lang w:val="en-US" w:eastAsia="zh-CN"/>
        </w:rPr>
        <w:t>：</w:t>
      </w:r>
      <w:r>
        <w:rPr>
          <w:rFonts w:hint="default" w:ascii="Times New Roman" w:hAnsi="Times New Roman" w:cs="Times New Roman"/>
          <w:color w:val="000000"/>
          <w:sz w:val="24"/>
          <w:u w:val="single"/>
          <w:lang w:val="en-US" w:eastAsia="zh-CN"/>
        </w:rPr>
        <w:t>00</w:t>
      </w:r>
      <w:r>
        <w:rPr>
          <w:rFonts w:hint="default" w:ascii="Times New Roman" w:hAnsi="Times New Roman" w:cs="Times New Roman"/>
          <w:color w:val="000000"/>
          <w:sz w:val="24"/>
        </w:rPr>
        <w:t>之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前</w:t>
      </w:r>
      <w:r>
        <w:rPr>
          <w:rFonts w:hint="default" w:ascii="Times New Roman" w:hAnsi="Times New Roman" w:cs="Times New Roman"/>
          <w:color w:val="000000"/>
          <w:sz w:val="24"/>
        </w:rPr>
        <w:t>发送至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人邮箱：</w:t>
      </w:r>
      <w:r>
        <w:rPr>
          <w:rFonts w:hint="eastAsia" w:cs="Times New Roman"/>
          <w:snapToGrid w:val="0"/>
          <w:color w:val="000000"/>
          <w:kern w:val="0"/>
          <w:sz w:val="24"/>
          <w:lang w:val="en-US" w:eastAsia="zh-CN"/>
        </w:rPr>
        <w:t>463563188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@qq.com，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人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收到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</w:rPr>
        <w:t>回执后</w:t>
      </w:r>
      <w:r>
        <w:rPr>
          <w:rFonts w:hint="default" w:ascii="Times New Roman" w:hAnsi="Times New Roman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cs="Times New Roman"/>
          <w:b/>
          <w:snapToGrid w:val="0"/>
          <w:color w:val="auto"/>
          <w:kern w:val="0"/>
          <w:sz w:val="24"/>
          <w:lang w:val="en-US" w:eastAsia="zh-CN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采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购</w:t>
      </w:r>
      <w:r>
        <w:rPr>
          <w:rFonts w:hint="default" w:ascii="Times New Roman" w:hAnsi="Times New Roman" w:cs="Times New Roman"/>
          <w:color w:val="000000"/>
          <w:sz w:val="24"/>
        </w:rPr>
        <w:t xml:space="preserve">  人：</w:t>
      </w: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采购</w:t>
      </w:r>
      <w:r>
        <w:rPr>
          <w:rFonts w:hint="default" w:ascii="Times New Roman" w:hAnsi="Times New Roman" w:cs="Times New Roman"/>
          <w:color w:val="000000"/>
          <w:sz w:val="24"/>
        </w:rPr>
        <w:t>人地址：广州市番禺区洛浦街道北环路87号道路研究院二号楼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联  系  人：</w:t>
      </w:r>
      <w:r>
        <w:rPr>
          <w:rFonts w:hint="eastAsia" w:cs="Times New Roman"/>
          <w:color w:val="000000"/>
          <w:sz w:val="24"/>
          <w:lang w:val="en-US" w:eastAsia="zh-CN"/>
        </w:rPr>
        <w:t>周工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lang w:val="en-US" w:eastAsia="zh-CN"/>
        </w:rPr>
      </w:pPr>
      <w:r>
        <w:rPr>
          <w:rFonts w:hint="default" w:ascii="Times New Roman" w:hAnsi="Times New Roman" w:cs="Times New Roman"/>
          <w:color w:val="000000"/>
          <w:sz w:val="24"/>
        </w:rPr>
        <w:t>电      话：020-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3</w:t>
      </w:r>
      <w:r>
        <w:rPr>
          <w:rFonts w:hint="eastAsia" w:cs="Times New Roman"/>
          <w:color w:val="000000"/>
          <w:sz w:val="24"/>
          <w:lang w:val="en-US" w:eastAsia="zh-CN"/>
        </w:rPr>
        <w:t>6827183</w:t>
      </w:r>
    </w:p>
    <w:p>
      <w:pPr>
        <w:topLinePunct/>
        <w:spacing w:line="360" w:lineRule="auto"/>
        <w:jc w:val="right"/>
        <w:rPr>
          <w:rFonts w:hint="default" w:ascii="Times New Roman" w:hAnsi="Times New Roman" w:cs="Times New Roman"/>
          <w:color w:val="000000"/>
          <w:sz w:val="24"/>
        </w:rPr>
      </w:pPr>
      <w:r>
        <w:rPr>
          <w:rFonts w:hint="default" w:ascii="Times New Roman" w:hAnsi="Times New Roman" w:cs="Times New Roman"/>
          <w:color w:val="000000"/>
          <w:sz w:val="24"/>
          <w:lang w:eastAsia="zh-CN"/>
        </w:rPr>
        <w:t>广东诚泰交通科技发展</w:t>
      </w:r>
      <w:r>
        <w:rPr>
          <w:rFonts w:hint="default" w:ascii="Times New Roman" w:hAnsi="Times New Roman" w:cs="Times New Roman"/>
          <w:color w:val="000000"/>
          <w:sz w:val="24"/>
        </w:rPr>
        <w:t>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color w:val="000000"/>
          <w:sz w:val="24"/>
        </w:rPr>
        <w:t xml:space="preserve">                                              20</w:t>
      </w:r>
      <w:r>
        <w:rPr>
          <w:rFonts w:hint="default" w:ascii="Times New Roman" w:hAnsi="Times New Roman" w:cs="Times New Roman"/>
          <w:color w:val="000000"/>
          <w:sz w:val="24"/>
          <w:lang w:val="en-US" w:eastAsia="zh-CN"/>
        </w:rPr>
        <w:t>2</w:t>
      </w:r>
      <w:r>
        <w:rPr>
          <w:rFonts w:hint="eastAsia" w:cs="Times New Roman"/>
          <w:color w:val="000000"/>
          <w:sz w:val="24"/>
          <w:lang w:val="en-US" w:eastAsia="zh-CN"/>
        </w:rPr>
        <w:t>3</w:t>
      </w:r>
      <w:r>
        <w:rPr>
          <w:rFonts w:hint="default" w:ascii="Times New Roman" w:hAnsi="Times New Roman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6</w:t>
      </w:r>
      <w:r>
        <w:rPr>
          <w:rFonts w:hint="default" w:ascii="Times New Roman" w:hAnsi="Times New Roman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color w:val="000000"/>
          <w:sz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gwYWEyYmM5YWM4NDVjMDE5MTUzNGJlY2RjNWNlNTMifQ=="/>
  </w:docVars>
  <w:rsids>
    <w:rsidRoot w:val="00000000"/>
    <w:rsid w:val="02383397"/>
    <w:rsid w:val="05C97F61"/>
    <w:rsid w:val="072948AA"/>
    <w:rsid w:val="07BA5D89"/>
    <w:rsid w:val="0A69025B"/>
    <w:rsid w:val="0DA26991"/>
    <w:rsid w:val="111D60C5"/>
    <w:rsid w:val="11785CD8"/>
    <w:rsid w:val="12ED5CBA"/>
    <w:rsid w:val="26FD7FFF"/>
    <w:rsid w:val="2AA54A35"/>
    <w:rsid w:val="2E0860D1"/>
    <w:rsid w:val="34DB5F68"/>
    <w:rsid w:val="3EFD65C9"/>
    <w:rsid w:val="4044389B"/>
    <w:rsid w:val="41B33AA7"/>
    <w:rsid w:val="49DC5C4D"/>
    <w:rsid w:val="52871060"/>
    <w:rsid w:val="57BF2D4E"/>
    <w:rsid w:val="58B74CBC"/>
    <w:rsid w:val="5DD017B6"/>
    <w:rsid w:val="623B7383"/>
    <w:rsid w:val="63166D1A"/>
    <w:rsid w:val="65922BE0"/>
    <w:rsid w:val="6B1D32AD"/>
    <w:rsid w:val="6C984D07"/>
    <w:rsid w:val="76DA2952"/>
    <w:rsid w:val="778E4CAC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434</Words>
  <Characters>483</Characters>
  <Lines>0</Lines>
  <Paragraphs>0</Paragraphs>
  <TotalTime>20</TotalTime>
  <ScaleCrop>false</ScaleCrop>
  <LinksUpToDate>false</LinksUpToDate>
  <CharactersWithSpaces>543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明敏</cp:lastModifiedBy>
  <cp:lastPrinted>2023-02-23T02:51:00Z</cp:lastPrinted>
  <dcterms:modified xsi:type="dcterms:W3CDTF">2023-06-05T08:40:50Z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