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  <w:lang w:eastAsia="zh-CN"/>
        </w:rPr>
        <w:t>）</w:t>
      </w:r>
      <w:r>
        <w:rPr>
          <w:rFonts w:hint="eastAsia" w:cs="Times New Roman"/>
          <w:b/>
          <w:color w:val="000000"/>
          <w:sz w:val="28"/>
          <w:szCs w:val="28"/>
          <w:lang w:val="en-US" w:eastAsia="zh-CN"/>
        </w:rPr>
        <w:t>硅芯管、聚氨酯管箱、车道天线、电力监控、柴油发电机、防雷器、钢结构、情报板、灯具、灯杆等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  <w:t>采购意向征集公告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7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2393"/>
        <w:gridCol w:w="1291"/>
        <w:gridCol w:w="724"/>
        <w:gridCol w:w="985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材料名称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品牌/型号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数量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809-1-1-1-1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1孔LDPE子管（28/33）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3780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809-1-1-1-4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1孔Φ90X4.0 PE管铺设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146830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809-1-4-8-2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8孔Φ40/33硅芯管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809-1-4-12-3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12孔Φ40/33硅芯管(路基段干线管道)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24106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809-1-4-12-4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12孔Φ40/33硅芯管(互通进站支线管道)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4780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809-1-4-12-5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12孔Φ40/33硅芯管(埋设在聚氨酯管箱内)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恒塑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20160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809-2-3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聚氨酯管箱4000×306×160×2mm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20160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809-2-4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聚氨酯管箱2000×100×2mm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1717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802-9-1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ETC车道天线(含天线控制器)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802-12-1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RSU（含PCI/PCI-E密码卡)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802-12-2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天线控制器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万集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803-17-6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通信管理单元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805-3-1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电力监控软件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807-4-9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柴油发电机 200kW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807-4-10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柴油发电机组300kW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柴油发电机组400kW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柴油发电机组800kW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科勒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807-16-1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低压监控仪表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807-16-2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通信管理单元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808-2-1-5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B+C级三相电源避雷器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808-2-1-6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B+C级单相电源避雷器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808-2-1-7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C级单相电源避雷器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808-2-1-8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C级三相电源避雷器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808-2-2-2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数据防雷器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808-2-2-4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以太网信号防雷器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SPD智能防雷监测器（B+C级三相）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808-2-5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SPD智能防雷监测器（B+C级单相）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808-4-1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避雷器箱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810-3-9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以太网信号避雷器（监控）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南京宁普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804-11-12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事件检测云服务（含深度学习数据分析平台）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通信管理单元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低压监控仪表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西瑞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802-9-2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ETC天线立杆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802-12-14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3+1车道门架（路基段）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802-12-23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3+1车道门架（桥梁段）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804-1-2-4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收费广场可变情报板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钢结构，定制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804-1-2-6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悬臂式可变情报板立柱（含安装附件、避雷针）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804-1-3-4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路基段电缆供电三车道龙门架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804-1-5-2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交通信号灯悬臂杆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804-2-6-1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洞外亮度检测器立柱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路基段12m外场摄像机立柱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804-3-1-4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桥梁段11m外场摄像机立柱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804-3-4-3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收费广场高清摄像机立柱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804-3-4-4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绿通车道高清网络摄像机立柱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808-1-2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避雷针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807-3-3-2-2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现场调光控制柜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807-6-1-3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9m、240W LED灯（桥梁段）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807-6-1-4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9m、120W LED灯（桥梁段）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807-6-2-9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10m、240W LED灯（路基段）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807-6-2-10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10m、120W LED灯（路基段）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11m、240W LED灯（桥梁段）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982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12m、240W LED灯（路基段）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3×240W  LED灯  H=12m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807-7-1-9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隧道型LED灯 120W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807-7-1-10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隧道照明灯具LED灯60W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807-7-1-11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隧道照明灯具LED灯80W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807-7-1-12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隧道照明灯具LED灯200W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德洛斯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916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807-6-1-3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9m、240W LED灯杆（桥梁段）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807-6-1-4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9m、120W LED灯杆（桥梁段）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807-6-2-9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10m、240W LED灯杆（路基段）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807-6-2-10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10m、120W LED灯杆（路基段）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807-6-2-11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11m、240W LED灯杆（桥梁段）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982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807-6-2-12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12m、240W LED灯杆（路基段）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1334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807-6-2-13</w:t>
            </w:r>
          </w:p>
        </w:tc>
        <w:tc>
          <w:tcPr>
            <w:tcW w:w="23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3×240W  LED灯杆  H=12m</w:t>
            </w:r>
          </w:p>
        </w:tc>
        <w:tc>
          <w:tcPr>
            <w:tcW w:w="12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维蒙特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包括运输、安装调试费、保险费、税费、试运行及缺陷的维护等一切费用；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36429381.00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tabs>
          <w:tab w:val="left" w:pos="312"/>
        </w:tabs>
        <w:topLinePunct/>
        <w:spacing w:line="240" w:lineRule="auto"/>
        <w:ind w:firstLine="480" w:firstLineChars="200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5E33648"/>
    <w:rsid w:val="06622CB2"/>
    <w:rsid w:val="072D08E0"/>
    <w:rsid w:val="08EE3671"/>
    <w:rsid w:val="0A634ED8"/>
    <w:rsid w:val="0A69025B"/>
    <w:rsid w:val="0B867103"/>
    <w:rsid w:val="0DA26991"/>
    <w:rsid w:val="0ECB4993"/>
    <w:rsid w:val="112A7044"/>
    <w:rsid w:val="11B8627C"/>
    <w:rsid w:val="123D1FC9"/>
    <w:rsid w:val="12ED5CBA"/>
    <w:rsid w:val="14C447F8"/>
    <w:rsid w:val="18606150"/>
    <w:rsid w:val="19B32EC3"/>
    <w:rsid w:val="1A786886"/>
    <w:rsid w:val="1BC40583"/>
    <w:rsid w:val="1CC7757C"/>
    <w:rsid w:val="1D5379E4"/>
    <w:rsid w:val="1DC008E5"/>
    <w:rsid w:val="1EFF5193"/>
    <w:rsid w:val="1F3E25C9"/>
    <w:rsid w:val="1F8905C9"/>
    <w:rsid w:val="1FEF3071"/>
    <w:rsid w:val="20205D7D"/>
    <w:rsid w:val="2039362C"/>
    <w:rsid w:val="24875F4B"/>
    <w:rsid w:val="25E92311"/>
    <w:rsid w:val="26445799"/>
    <w:rsid w:val="26B8753D"/>
    <w:rsid w:val="28126A09"/>
    <w:rsid w:val="29DF4157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5EE13FF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D1395F"/>
    <w:rsid w:val="3E8C010F"/>
    <w:rsid w:val="3EFD65C9"/>
    <w:rsid w:val="400E2C48"/>
    <w:rsid w:val="403A795B"/>
    <w:rsid w:val="4044389B"/>
    <w:rsid w:val="40C03B09"/>
    <w:rsid w:val="410D1070"/>
    <w:rsid w:val="42100EF9"/>
    <w:rsid w:val="42D40179"/>
    <w:rsid w:val="434B112E"/>
    <w:rsid w:val="443D1A3B"/>
    <w:rsid w:val="46C97C03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2B0E64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31F3AAB"/>
    <w:rsid w:val="65922BE0"/>
    <w:rsid w:val="6AC87D14"/>
    <w:rsid w:val="6AF27A26"/>
    <w:rsid w:val="6C083654"/>
    <w:rsid w:val="6C094604"/>
    <w:rsid w:val="6C751B3B"/>
    <w:rsid w:val="6C993181"/>
    <w:rsid w:val="6DC37643"/>
    <w:rsid w:val="6E354925"/>
    <w:rsid w:val="6E4A295F"/>
    <w:rsid w:val="6ED924EF"/>
    <w:rsid w:val="6FEE7DDD"/>
    <w:rsid w:val="710B2708"/>
    <w:rsid w:val="724471CD"/>
    <w:rsid w:val="734653CB"/>
    <w:rsid w:val="74963E13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  <w:rsid w:val="7F8262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21"/>
    <w:basedOn w:val="1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1438</Words>
  <Characters>2294</Characters>
  <Lines>61</Lines>
  <Paragraphs>17</Paragraphs>
  <TotalTime>8</TotalTime>
  <ScaleCrop>false</ScaleCrop>
  <LinksUpToDate>false</LinksUpToDate>
  <CharactersWithSpaces>2373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2023-05-15T07:22:33Z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