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hint="default" w:ascii="Times New Roman" w:hAnsi="Times New Roman" w:cs="Times New Roman"/>
          <w:b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highlight w:val="none"/>
        </w:rPr>
        <w:t>附件1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558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40"/>
                <w:szCs w:val="4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48"/>
                <w:szCs w:val="48"/>
                <w:highlight w:val="none"/>
                <w:lang w:eastAsia="zh-CN"/>
              </w:rPr>
              <w:t>响应</w:t>
            </w:r>
            <w:r>
              <w:rPr>
                <w:rFonts w:hint="default" w:ascii="Times New Roman" w:hAnsi="Times New Roman" w:cs="Times New Roman"/>
                <w:b/>
                <w:bCs/>
                <w:sz w:val="48"/>
                <w:szCs w:val="48"/>
                <w:highlight w:val="none"/>
              </w:rPr>
              <w:t>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6"/>
                <w:szCs w:val="26"/>
                <w:highlight w:val="none"/>
                <w:u w:val="singl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项目名称：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u w:val="single"/>
              </w:rPr>
              <w:t>广州市道路养护中心</w:t>
            </w:r>
            <w:r>
              <w:rPr>
                <w:rFonts w:hint="eastAsia" w:cs="Times New Roman"/>
                <w:sz w:val="28"/>
                <w:szCs w:val="28"/>
                <w:highlight w:val="none"/>
                <w:u w:val="single"/>
                <w:lang w:eastAsia="zh-CN"/>
              </w:rPr>
              <w:t>北城养护所2023年度道路桥梁保险（公众责任险）服务采购项目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5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联系电话（座机）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  <w:lang w:eastAsia="zh-CN"/>
              </w:rPr>
              <w:t>响应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登记时间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月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日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时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　</w:t>
            </w:r>
          </w:p>
        </w:tc>
      </w:tr>
    </w:tbl>
    <w:p>
      <w:pPr>
        <w:snapToGrid w:val="0"/>
        <w:spacing w:line="360" w:lineRule="auto"/>
        <w:ind w:firstLine="542" w:firstLineChars="225"/>
        <w:rPr>
          <w:rFonts w:hint="default" w:ascii="Times New Roman" w:hAnsi="Times New Roman" w:cs="Times New Roman"/>
          <w:b/>
          <w:color w:val="000000"/>
          <w:sz w:val="24"/>
          <w:szCs w:val="24"/>
          <w:highlight w:val="none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5E65728D"/>
    <w:rsid w:val="5E65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2023-04-24T07:44:00Z</dcterms:created>
  <dc:creator>MisL</dc:creator>
  <cp:lastModifiedBy>MisL</cp:lastModifiedBy>
  <dcterms:modified xsi:type="dcterms:W3CDTF">2023-04-24T07:44:36Z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39F554AFA20943C780790A822B2891E6</vt:lpwstr>
  </property>
</Properties>
</file>