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配电箱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1.1项目名称：大广高速2022年度监控系统机电专项、大广高速2022年道路安全处治工程机电专项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77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899"/>
        <w:gridCol w:w="1875"/>
        <w:gridCol w:w="884"/>
        <w:gridCol w:w="1324"/>
        <w:gridCol w:w="10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序号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材料/设备名称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eastAsia="zh-CN"/>
              </w:rPr>
              <w:t>规格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/型号</w:t>
            </w:r>
          </w:p>
        </w:tc>
        <w:tc>
          <w:tcPr>
            <w:tcW w:w="8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单位</w:t>
            </w:r>
          </w:p>
        </w:tc>
        <w:tc>
          <w:tcPr>
            <w:tcW w:w="13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数量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机电配电箱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定制600*400*1200</w:t>
            </w:r>
          </w:p>
        </w:tc>
        <w:tc>
          <w:tcPr>
            <w:tcW w:w="8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套</w:t>
            </w:r>
          </w:p>
        </w:tc>
        <w:tc>
          <w:tcPr>
            <w:tcW w:w="13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34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机箱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定制520*200*720</w:t>
            </w:r>
          </w:p>
        </w:tc>
        <w:tc>
          <w:tcPr>
            <w:tcW w:w="8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套</w:t>
            </w:r>
          </w:p>
        </w:tc>
        <w:tc>
          <w:tcPr>
            <w:tcW w:w="13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43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机箱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定制520*200*720</w:t>
            </w:r>
          </w:p>
        </w:tc>
        <w:tc>
          <w:tcPr>
            <w:tcW w:w="8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套</w:t>
            </w:r>
          </w:p>
        </w:tc>
        <w:tc>
          <w:tcPr>
            <w:tcW w:w="13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10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设备箱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定制420*250*700</w:t>
            </w:r>
          </w:p>
        </w:tc>
        <w:tc>
          <w:tcPr>
            <w:tcW w:w="8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套</w:t>
            </w:r>
          </w:p>
        </w:tc>
        <w:tc>
          <w:tcPr>
            <w:tcW w:w="13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44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室外配电箱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按图定制</w:t>
            </w:r>
          </w:p>
        </w:tc>
        <w:tc>
          <w:tcPr>
            <w:tcW w:w="8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套</w:t>
            </w:r>
          </w:p>
        </w:tc>
        <w:tc>
          <w:tcPr>
            <w:tcW w:w="13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eastAsia="zh-CN"/>
        </w:rPr>
        <w:t>指导安装调试费、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296524.00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1</w:t>
      </w:r>
      <w:r>
        <w:rPr>
          <w:rFonts w:hint="eastAsia" w:cs="Times New Roman"/>
          <w:color w:val="000000"/>
          <w:sz w:val="24"/>
          <w:lang w:val="en-US" w:eastAsia="zh-CN"/>
        </w:rPr>
        <w:t>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21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3393105"/>
    <w:rsid w:val="046E3765"/>
    <w:rsid w:val="05644745"/>
    <w:rsid w:val="072D08E0"/>
    <w:rsid w:val="08EE3671"/>
    <w:rsid w:val="0A69025B"/>
    <w:rsid w:val="0DA26991"/>
    <w:rsid w:val="112A7044"/>
    <w:rsid w:val="12ED5CBA"/>
    <w:rsid w:val="14C447F8"/>
    <w:rsid w:val="14D0080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9CF131B"/>
    <w:rsid w:val="2A6117E0"/>
    <w:rsid w:val="2A9C2048"/>
    <w:rsid w:val="2B975488"/>
    <w:rsid w:val="2BB05A29"/>
    <w:rsid w:val="2BBE1469"/>
    <w:rsid w:val="2C7112E3"/>
    <w:rsid w:val="2D393A69"/>
    <w:rsid w:val="2E0860D1"/>
    <w:rsid w:val="2E5A20BA"/>
    <w:rsid w:val="2ECB5FE2"/>
    <w:rsid w:val="34403FA4"/>
    <w:rsid w:val="34DB5F68"/>
    <w:rsid w:val="35912415"/>
    <w:rsid w:val="38A8426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BF7A5E"/>
    <w:rsid w:val="49DC5C4D"/>
    <w:rsid w:val="4A44006F"/>
    <w:rsid w:val="4DA31AFF"/>
    <w:rsid w:val="4DB34E2F"/>
    <w:rsid w:val="4EC956C5"/>
    <w:rsid w:val="4FE40F5D"/>
    <w:rsid w:val="501D1573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C87D14"/>
    <w:rsid w:val="6AF91C7B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458</Words>
  <Characters>520</Characters>
  <Lines>0</Lines>
  <Paragraphs>0</Paragraphs>
  <TotalTime>2</TotalTime>
  <ScaleCrop>false</ScaleCrop>
  <LinksUpToDate>false</LinksUpToDate>
  <CharactersWithSpaces>581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2023-04-21T08:25:21Z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