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 w:cs="Times New Roman"/>
          <w:b/>
          <w:color w:val="000000"/>
          <w:sz w:val="32"/>
          <w:szCs w:val="32"/>
          <w:lang w:eastAsia="zh-CN"/>
        </w:rPr>
        <w:t>交换机</w:t>
      </w:r>
      <w:r>
        <w:rPr>
          <w:rFonts w:hint="eastAsia" w:eastAsia="仿宋_GB2312"/>
          <w:b/>
          <w:color w:val="000000"/>
          <w:sz w:val="32"/>
          <w:szCs w:val="32"/>
        </w:rPr>
        <w:t>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目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1418"/>
        <w:gridCol w:w="1276"/>
        <w:gridCol w:w="850"/>
        <w:gridCol w:w="709"/>
        <w:gridCol w:w="41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804-1-5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8口千兆以太网交换机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803-3-5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8口千兆以太网交换机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szCs w:val="21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411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包括运输、安装调试费、保险费、税费、试运行及缺陷的维护等一切费用；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  <w:t>7250</w:t>
      </w:r>
      <w:r>
        <w:rPr>
          <w:bCs/>
          <w:snapToGrid w:val="0"/>
          <w:color w:val="FF0000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wordWrap w:val="0"/>
        <w:spacing w:line="360" w:lineRule="auto"/>
        <w:rPr>
          <w:rFonts w:hint="eastAsia"/>
          <w:szCs w:val="21"/>
        </w:rPr>
      </w:pPr>
      <w:r>
        <w:rPr>
          <w:rFonts w:hint="eastAsia" w:hAnsiTheme="minorEastAsia" w:eastAsiaTheme="minorEastAsia"/>
          <w:szCs w:val="21"/>
          <w:lang w:val="en-US" w:eastAsia="zh-CN"/>
        </w:rPr>
        <w:t>8口千兆以太网交换机</w:t>
      </w:r>
      <w:r>
        <w:rPr>
          <w:rFonts w:hint="eastAsia"/>
          <w:szCs w:val="21"/>
          <w:lang w:eastAsia="zh-CN"/>
        </w:rPr>
        <w:t>：</w:t>
      </w:r>
      <w:r>
        <w:rPr>
          <w:rFonts w:hint="eastAsia"/>
          <w:szCs w:val="21"/>
        </w:rPr>
        <w:t xml:space="preserve"> </w:t>
      </w:r>
    </w:p>
    <w:p>
      <w:pPr>
        <w:wordWrap w:val="0"/>
        <w:spacing w:line="360" w:lineRule="auto"/>
        <w:ind w:firstLine="420" w:firstLineChars="200"/>
        <w:rPr>
          <w:rFonts w:hint="eastAsia"/>
          <w:szCs w:val="21"/>
          <w:lang w:eastAsia="zh-CN"/>
        </w:rPr>
      </w:pPr>
      <w:r>
        <w:rPr>
          <w:rFonts w:hint="eastAsia"/>
          <w:szCs w:val="21"/>
          <w:lang w:eastAsia="zh-CN"/>
        </w:rPr>
        <w:t>以太网端口：下行8个10/100Base-TX快速以太网端口，上行2个10/100/1000M以太网端口；支持多播过滤、组播控制，支持IGMP Snooping功能；具备故障自诊断功能，支持RMON网管，保证良好的安全性；采用标准网络管理软件，能实时监测管理网络上的流量、交换机状态和连接特性；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hint="eastAsia"/>
          <w:szCs w:val="21"/>
          <w:lang w:val="en-US" w:eastAsia="zh-C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3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24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bookmarkStart w:id="3" w:name="_GoBack"/>
      <w:bookmarkEnd w:id="3"/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3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22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9025B"/>
    <w:rsid w:val="0D824DB2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8A511DA"/>
    <w:rsid w:val="39A43889"/>
    <w:rsid w:val="3A7D6982"/>
    <w:rsid w:val="3C047712"/>
    <w:rsid w:val="3D9723DF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4F3C57FB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623B7383"/>
    <w:rsid w:val="63166D1A"/>
    <w:rsid w:val="65922BE0"/>
    <w:rsid w:val="6A4906DB"/>
    <w:rsid w:val="6AC87D14"/>
    <w:rsid w:val="6C083654"/>
    <w:rsid w:val="6C094604"/>
    <w:rsid w:val="6C751B3B"/>
    <w:rsid w:val="6E354925"/>
    <w:rsid w:val="6E4A295F"/>
    <w:rsid w:val="70A15743"/>
    <w:rsid w:val="710B2708"/>
    <w:rsid w:val="724471CD"/>
    <w:rsid w:val="73934AE7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738</Words>
  <Characters>988</Characters>
  <Lines>61</Lines>
  <Paragraphs>17</Paragraphs>
  <TotalTime>37</TotalTime>
  <ScaleCrop>false</ScaleCrop>
  <LinksUpToDate>false</LinksUpToDate>
  <CharactersWithSpaces>1078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2023-03-22T07:29:36Z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B75484C30A0D48A998196F431A9A3E69</vt:lpwstr>
  </property>
</Properties>
</file>